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4745E0" w14:textId="77777777" w:rsidR="0010413F" w:rsidRPr="00490A1A" w:rsidRDefault="00490A1A">
      <w:pPr>
        <w:jc w:val="center"/>
        <w:rPr>
          <w:rFonts w:ascii="NTPreCursive" w:hAnsi="NTPreCursive"/>
        </w:rPr>
      </w:pPr>
      <w:r w:rsidRPr="00490A1A">
        <w:rPr>
          <w:rFonts w:ascii="NTPreCursive" w:hAnsi="NTPreCursive"/>
          <w:b/>
          <w:color w:val="004F81"/>
          <w:sz w:val="48"/>
        </w:rPr>
        <w:drawing>
          <wp:inline distT="0" distB="0" distL="0" distR="0" wp14:anchorId="7C3D3671" wp14:editId="535E7A12">
            <wp:extent cx="4544059" cy="1247949"/>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44059" cy="1247949"/>
                    </a:xfrm>
                    <a:prstGeom prst="rect">
                      <a:avLst/>
                    </a:prstGeom>
                  </pic:spPr>
                </pic:pic>
              </a:graphicData>
            </a:graphic>
          </wp:inline>
        </w:drawing>
      </w:r>
      <w:r w:rsidR="00296802" w:rsidRPr="00490A1A">
        <w:rPr>
          <w:rFonts w:ascii="NTPreCursive" w:hAnsi="NTPreCursive"/>
          <w:b/>
          <w:color w:val="004F81"/>
          <w:sz w:val="48"/>
        </w:rPr>
        <w:br/>
      </w:r>
      <w:r w:rsidR="00296802" w:rsidRPr="00490A1A">
        <w:rPr>
          <w:rFonts w:ascii="NTPreCursive" w:hAnsi="NTPreCursive"/>
          <w:b/>
          <w:color w:val="004F81"/>
          <w:sz w:val="48"/>
        </w:rPr>
        <w:br/>
      </w:r>
      <w:r w:rsidR="00296802" w:rsidRPr="00490A1A">
        <w:rPr>
          <w:rFonts w:ascii="NTPreCursive" w:hAnsi="NTPreCursive"/>
          <w:b/>
          <w:sz w:val="40"/>
        </w:rPr>
        <w:t>Relationships and Sex Education (RSE) Policy</w:t>
      </w:r>
      <w:r w:rsidR="00296802" w:rsidRPr="00490A1A">
        <w:rPr>
          <w:rFonts w:ascii="NTPreCursive" w:hAnsi="NTPreCursive"/>
          <w:b/>
          <w:sz w:val="40"/>
        </w:rPr>
        <w:br/>
        <w:t>2026–2027</w:t>
      </w:r>
    </w:p>
    <w:p w14:paraId="53504B5C" w14:textId="77777777" w:rsidR="0010413F" w:rsidRPr="00490A1A" w:rsidRDefault="00296802" w:rsidP="00490A1A">
      <w:pPr>
        <w:jc w:val="center"/>
        <w:rPr>
          <w:rFonts w:ascii="NTPreCursive" w:hAnsi="NTPreCursive"/>
          <w:sz w:val="40"/>
          <w:szCs w:val="40"/>
        </w:rPr>
      </w:pPr>
      <w:r w:rsidRPr="00490A1A">
        <w:rPr>
          <w:rFonts w:ascii="NTPreCursive" w:hAnsi="NTPreCursive"/>
          <w:b/>
        </w:rPr>
        <w:br/>
      </w:r>
      <w:r w:rsidRPr="00490A1A">
        <w:rPr>
          <w:rFonts w:ascii="NTPreCursive" w:hAnsi="NTPreCursive"/>
          <w:b/>
          <w:sz w:val="40"/>
          <w:szCs w:val="40"/>
        </w:rPr>
        <w:t>Governor Approval</w:t>
      </w:r>
      <w:r w:rsidRPr="00490A1A">
        <w:rPr>
          <w:rFonts w:ascii="NTPreCursive" w:hAnsi="NTPreCursive"/>
          <w:b/>
          <w:sz w:val="40"/>
          <w:szCs w:val="40"/>
        </w:rPr>
        <w:br/>
      </w:r>
      <w:r w:rsidRPr="00490A1A">
        <w:rPr>
          <w:rFonts w:ascii="NTPreCursive" w:hAnsi="NTPreCursive"/>
          <w:sz w:val="40"/>
          <w:szCs w:val="40"/>
        </w:rPr>
        <w:t>Approved by Governing Body: ____________________</w:t>
      </w:r>
      <w:r w:rsidRPr="00490A1A">
        <w:rPr>
          <w:rFonts w:ascii="NTPreCursive" w:hAnsi="NTPreCursive"/>
          <w:sz w:val="40"/>
          <w:szCs w:val="40"/>
        </w:rPr>
        <w:br/>
        <w:t>Chair of Governors: ________________________</w:t>
      </w:r>
      <w:r w:rsidRPr="00490A1A">
        <w:rPr>
          <w:rFonts w:ascii="NTPreCursive" w:hAnsi="NTPreCursive"/>
          <w:sz w:val="40"/>
          <w:szCs w:val="40"/>
        </w:rPr>
        <w:br/>
        <w:t>Headteacher: Mrs Gemma Callaghan</w:t>
      </w:r>
      <w:r w:rsidRPr="00490A1A">
        <w:rPr>
          <w:rFonts w:ascii="NTPreCursive" w:hAnsi="NTPreCursive"/>
          <w:sz w:val="40"/>
          <w:szCs w:val="40"/>
        </w:rPr>
        <w:br/>
        <w:t xml:space="preserve">Date </w:t>
      </w:r>
      <w:r w:rsidRPr="00490A1A">
        <w:rPr>
          <w:rFonts w:ascii="NTPreCursive" w:hAnsi="NTPreCursive"/>
          <w:sz w:val="40"/>
          <w:szCs w:val="40"/>
        </w:rPr>
        <w:t>Approved: _____________________________</w:t>
      </w:r>
      <w:r w:rsidRPr="00490A1A">
        <w:rPr>
          <w:rFonts w:ascii="NTPreCursive" w:hAnsi="NTPreCursive"/>
          <w:sz w:val="40"/>
          <w:szCs w:val="40"/>
        </w:rPr>
        <w:br/>
        <w:t>Review Date: September 2027</w:t>
      </w:r>
      <w:r w:rsidRPr="00490A1A">
        <w:rPr>
          <w:rFonts w:ascii="NTPreCursive" w:hAnsi="NTPreCursive"/>
          <w:sz w:val="40"/>
          <w:szCs w:val="40"/>
        </w:rPr>
        <w:br/>
      </w:r>
    </w:p>
    <w:p w14:paraId="4A67EFF9" w14:textId="77777777" w:rsidR="0010413F" w:rsidRPr="00490A1A" w:rsidRDefault="00296802">
      <w:pPr>
        <w:rPr>
          <w:rFonts w:ascii="NTPreCursive" w:hAnsi="NTPreCursive"/>
        </w:rPr>
      </w:pPr>
      <w:r w:rsidRPr="00490A1A">
        <w:rPr>
          <w:rFonts w:ascii="NTPreCursive" w:hAnsi="NTPreCursive"/>
        </w:rPr>
        <w:br w:type="page"/>
      </w:r>
    </w:p>
    <w:p w14:paraId="106DFE59" w14:textId="77777777" w:rsidR="0010413F" w:rsidRPr="00490A1A" w:rsidRDefault="00296802">
      <w:pPr>
        <w:pStyle w:val="Heading1"/>
        <w:rPr>
          <w:rFonts w:ascii="NTPreCursive" w:hAnsi="NTPreCursive"/>
        </w:rPr>
      </w:pPr>
      <w:r w:rsidRPr="00490A1A">
        <w:rPr>
          <w:rFonts w:ascii="NTPreCursive" w:hAnsi="NTPreCursive"/>
        </w:rPr>
        <w:lastRenderedPageBreak/>
        <w:t>Contents</w:t>
      </w:r>
    </w:p>
    <w:p w14:paraId="66C35C78" w14:textId="77777777" w:rsidR="0010413F" w:rsidRPr="00490A1A" w:rsidRDefault="00296802">
      <w:pPr>
        <w:rPr>
          <w:rFonts w:ascii="NTPreCursive" w:hAnsi="NTPreCursive"/>
        </w:rPr>
      </w:pPr>
      <w:r w:rsidRPr="00490A1A">
        <w:rPr>
          <w:rFonts w:ascii="NTPreCursive" w:hAnsi="NTPreCursive"/>
        </w:rPr>
        <w:t>1. Statement of Intent</w:t>
      </w:r>
    </w:p>
    <w:p w14:paraId="6FBF5403" w14:textId="77777777" w:rsidR="0010413F" w:rsidRPr="00490A1A" w:rsidRDefault="00296802">
      <w:pPr>
        <w:rPr>
          <w:rFonts w:ascii="NTPreCursive" w:hAnsi="NTPreCursive"/>
        </w:rPr>
      </w:pPr>
      <w:r w:rsidRPr="00490A1A">
        <w:rPr>
          <w:rFonts w:ascii="NTPreCursive" w:hAnsi="NTPreCursive"/>
        </w:rPr>
        <w:t>2. Legal Framework</w:t>
      </w:r>
    </w:p>
    <w:p w14:paraId="1A06F0ED" w14:textId="77777777" w:rsidR="0010413F" w:rsidRPr="00490A1A" w:rsidRDefault="00296802">
      <w:pPr>
        <w:rPr>
          <w:rFonts w:ascii="NTPreCursive" w:hAnsi="NTPreCursive"/>
        </w:rPr>
      </w:pPr>
      <w:r w:rsidRPr="00490A1A">
        <w:rPr>
          <w:rFonts w:ascii="NTPreCursive" w:hAnsi="NTPreCursive"/>
        </w:rPr>
        <w:t>3. Christian Vision and Values</w:t>
      </w:r>
    </w:p>
    <w:p w14:paraId="17557510" w14:textId="77777777" w:rsidR="0010413F" w:rsidRPr="00490A1A" w:rsidRDefault="00296802">
      <w:pPr>
        <w:rPr>
          <w:rFonts w:ascii="NTPreCursive" w:hAnsi="NTPreCursive"/>
        </w:rPr>
      </w:pPr>
      <w:r w:rsidRPr="00490A1A">
        <w:rPr>
          <w:rFonts w:ascii="NTPreCursive" w:hAnsi="NTPreCursive"/>
        </w:rPr>
        <w:t>4. Aims of Relationships Education</w:t>
      </w:r>
    </w:p>
    <w:p w14:paraId="4478ACCC" w14:textId="77777777" w:rsidR="0010413F" w:rsidRPr="00490A1A" w:rsidRDefault="00296802">
      <w:pPr>
        <w:rPr>
          <w:rFonts w:ascii="NTPreCursive" w:hAnsi="NTPreCursive"/>
        </w:rPr>
      </w:pPr>
      <w:r w:rsidRPr="00490A1A">
        <w:rPr>
          <w:rFonts w:ascii="NTPreCursive" w:hAnsi="NTPreCursive"/>
        </w:rPr>
        <w:t>5. Curriculum Design</w:t>
      </w:r>
    </w:p>
    <w:p w14:paraId="6489DA9C" w14:textId="77777777" w:rsidR="0010413F" w:rsidRPr="00490A1A" w:rsidRDefault="00296802">
      <w:pPr>
        <w:rPr>
          <w:rFonts w:ascii="NTPreCursive" w:hAnsi="NTPreCursive"/>
        </w:rPr>
      </w:pPr>
      <w:r w:rsidRPr="00490A1A">
        <w:rPr>
          <w:rFonts w:ascii="NTPreCursive" w:hAnsi="NTPreCursive"/>
        </w:rPr>
        <w:t>6. EYFS</w:t>
      </w:r>
    </w:p>
    <w:p w14:paraId="17947DF9" w14:textId="77777777" w:rsidR="0010413F" w:rsidRPr="00490A1A" w:rsidRDefault="00296802">
      <w:pPr>
        <w:rPr>
          <w:rFonts w:ascii="NTPreCursive" w:hAnsi="NTPreCursive"/>
        </w:rPr>
      </w:pPr>
      <w:r w:rsidRPr="00490A1A">
        <w:rPr>
          <w:rFonts w:ascii="NTPreCursive" w:hAnsi="NTPreCursive"/>
        </w:rPr>
        <w:t>7. Key Stage 1</w:t>
      </w:r>
    </w:p>
    <w:p w14:paraId="36B17121" w14:textId="77777777" w:rsidR="0010413F" w:rsidRPr="00490A1A" w:rsidRDefault="00296802">
      <w:pPr>
        <w:rPr>
          <w:rFonts w:ascii="NTPreCursive" w:hAnsi="NTPreCursive"/>
        </w:rPr>
      </w:pPr>
      <w:r w:rsidRPr="00490A1A">
        <w:rPr>
          <w:rFonts w:ascii="NTPreCursive" w:hAnsi="NTPreCursive"/>
        </w:rPr>
        <w:t>8. Lower Key Stage 2</w:t>
      </w:r>
    </w:p>
    <w:p w14:paraId="504DD741" w14:textId="77777777" w:rsidR="0010413F" w:rsidRPr="00490A1A" w:rsidRDefault="00296802">
      <w:pPr>
        <w:rPr>
          <w:rFonts w:ascii="NTPreCursive" w:hAnsi="NTPreCursive"/>
        </w:rPr>
      </w:pPr>
      <w:r w:rsidRPr="00490A1A">
        <w:rPr>
          <w:rFonts w:ascii="NTPreCursive" w:hAnsi="NTPreCursive"/>
        </w:rPr>
        <w:t xml:space="preserve">9. </w:t>
      </w:r>
      <w:r w:rsidRPr="00490A1A">
        <w:rPr>
          <w:rFonts w:ascii="NTPreCursive" w:hAnsi="NTPreCursive"/>
        </w:rPr>
        <w:t>Upper Key Stage 2</w:t>
      </w:r>
    </w:p>
    <w:p w14:paraId="5547B167" w14:textId="77777777" w:rsidR="0010413F" w:rsidRPr="00490A1A" w:rsidRDefault="00296802">
      <w:pPr>
        <w:rPr>
          <w:rFonts w:ascii="NTPreCursive" w:hAnsi="NTPreCursive"/>
        </w:rPr>
      </w:pPr>
      <w:r w:rsidRPr="00490A1A">
        <w:rPr>
          <w:rFonts w:ascii="NTPreCursive" w:hAnsi="NTPreCursive"/>
        </w:rPr>
        <w:t>10. Teaching Sensitive Issues</w:t>
      </w:r>
    </w:p>
    <w:p w14:paraId="3A6D9FA0" w14:textId="77777777" w:rsidR="0010413F" w:rsidRPr="00490A1A" w:rsidRDefault="00296802">
      <w:pPr>
        <w:rPr>
          <w:rFonts w:ascii="NTPreCursive" w:hAnsi="NTPreCursive"/>
        </w:rPr>
      </w:pPr>
      <w:r w:rsidRPr="00490A1A">
        <w:rPr>
          <w:rFonts w:ascii="NTPreCursive" w:hAnsi="NTPreCursive"/>
        </w:rPr>
        <w:t>11. Safeguarding</w:t>
      </w:r>
    </w:p>
    <w:p w14:paraId="1A91837C" w14:textId="77777777" w:rsidR="0010413F" w:rsidRPr="00490A1A" w:rsidRDefault="00296802">
      <w:pPr>
        <w:rPr>
          <w:rFonts w:ascii="NTPreCursive" w:hAnsi="NTPreCursive"/>
        </w:rPr>
      </w:pPr>
      <w:r w:rsidRPr="00490A1A">
        <w:rPr>
          <w:rFonts w:ascii="NTPreCursive" w:hAnsi="NTPreCursive"/>
        </w:rPr>
        <w:t>12. Online Safety</w:t>
      </w:r>
    </w:p>
    <w:p w14:paraId="5B6DF507" w14:textId="77777777" w:rsidR="0010413F" w:rsidRPr="00490A1A" w:rsidRDefault="00296802">
      <w:pPr>
        <w:rPr>
          <w:rFonts w:ascii="NTPreCursive" w:hAnsi="NTPreCursive"/>
        </w:rPr>
      </w:pPr>
      <w:r w:rsidRPr="00490A1A">
        <w:rPr>
          <w:rFonts w:ascii="NTPreCursive" w:hAnsi="NTPreCursive"/>
        </w:rPr>
        <w:t>13. Inclusion and SEND</w:t>
      </w:r>
    </w:p>
    <w:p w14:paraId="245DE43D" w14:textId="77777777" w:rsidR="0010413F" w:rsidRPr="00490A1A" w:rsidRDefault="00296802">
      <w:pPr>
        <w:rPr>
          <w:rFonts w:ascii="NTPreCursive" w:hAnsi="NTPreCursive"/>
        </w:rPr>
      </w:pPr>
      <w:r w:rsidRPr="00490A1A">
        <w:rPr>
          <w:rFonts w:ascii="NTPreCursive" w:hAnsi="NTPreCursive"/>
        </w:rPr>
        <w:t>14. Equality and Diversity</w:t>
      </w:r>
    </w:p>
    <w:p w14:paraId="4109B1B5" w14:textId="77777777" w:rsidR="0010413F" w:rsidRPr="00490A1A" w:rsidRDefault="00296802">
      <w:pPr>
        <w:rPr>
          <w:rFonts w:ascii="NTPreCursive" w:hAnsi="NTPreCursive"/>
        </w:rPr>
      </w:pPr>
      <w:r w:rsidRPr="00490A1A">
        <w:rPr>
          <w:rFonts w:ascii="NTPreCursive" w:hAnsi="NTPreCursive"/>
        </w:rPr>
        <w:t>15. Parents and Carers</w:t>
      </w:r>
    </w:p>
    <w:p w14:paraId="2BF3336A" w14:textId="77777777" w:rsidR="0010413F" w:rsidRPr="00490A1A" w:rsidRDefault="00296802">
      <w:pPr>
        <w:rPr>
          <w:rFonts w:ascii="NTPreCursive" w:hAnsi="NTPreCursive"/>
        </w:rPr>
      </w:pPr>
      <w:r w:rsidRPr="00490A1A">
        <w:rPr>
          <w:rFonts w:ascii="NTPreCursive" w:hAnsi="NTPreCursive"/>
        </w:rPr>
        <w:t>16. Right to Withdraw</w:t>
      </w:r>
    </w:p>
    <w:p w14:paraId="2C082800" w14:textId="77777777" w:rsidR="0010413F" w:rsidRPr="00490A1A" w:rsidRDefault="00296802">
      <w:pPr>
        <w:rPr>
          <w:rFonts w:ascii="NTPreCursive" w:hAnsi="NTPreCursive"/>
        </w:rPr>
      </w:pPr>
      <w:r w:rsidRPr="00490A1A">
        <w:rPr>
          <w:rFonts w:ascii="NTPreCursive" w:hAnsi="NTPreCursive"/>
        </w:rPr>
        <w:t>17. Assessment</w:t>
      </w:r>
    </w:p>
    <w:p w14:paraId="4FF34E35" w14:textId="77777777" w:rsidR="0010413F" w:rsidRPr="00490A1A" w:rsidRDefault="00296802">
      <w:pPr>
        <w:rPr>
          <w:rFonts w:ascii="NTPreCursive" w:hAnsi="NTPreCursive"/>
        </w:rPr>
      </w:pPr>
      <w:r w:rsidRPr="00490A1A">
        <w:rPr>
          <w:rFonts w:ascii="NTPreCursive" w:hAnsi="NTPreCursive"/>
        </w:rPr>
        <w:t>18. Staff Training</w:t>
      </w:r>
    </w:p>
    <w:p w14:paraId="440C28A9" w14:textId="77777777" w:rsidR="0010413F" w:rsidRPr="00490A1A" w:rsidRDefault="00296802">
      <w:pPr>
        <w:rPr>
          <w:rFonts w:ascii="NTPreCursive" w:hAnsi="NTPreCursive"/>
        </w:rPr>
      </w:pPr>
      <w:r w:rsidRPr="00490A1A">
        <w:rPr>
          <w:rFonts w:ascii="NTPreCursive" w:hAnsi="NTPreCursive"/>
        </w:rPr>
        <w:t>19. Monitoring and Evaluation</w:t>
      </w:r>
    </w:p>
    <w:p w14:paraId="2180BA55" w14:textId="77777777" w:rsidR="0010413F" w:rsidRPr="00490A1A" w:rsidRDefault="00296802">
      <w:pPr>
        <w:rPr>
          <w:rFonts w:ascii="NTPreCursive" w:hAnsi="NTPreCursive"/>
        </w:rPr>
      </w:pPr>
      <w:r w:rsidRPr="00490A1A">
        <w:rPr>
          <w:rFonts w:ascii="NTPreCursive" w:hAnsi="NTPreCursive"/>
        </w:rPr>
        <w:t>Appendix A Sta</w:t>
      </w:r>
      <w:r w:rsidRPr="00490A1A">
        <w:rPr>
          <w:rFonts w:ascii="NTPreCursive" w:hAnsi="NTPreCursive"/>
        </w:rPr>
        <w:t>tutory Outcomes</w:t>
      </w:r>
    </w:p>
    <w:p w14:paraId="627907AC" w14:textId="77777777" w:rsidR="0010413F" w:rsidRPr="00490A1A" w:rsidRDefault="00296802">
      <w:pPr>
        <w:rPr>
          <w:rFonts w:ascii="NTPreCursive" w:hAnsi="NTPreCursive"/>
        </w:rPr>
      </w:pPr>
      <w:r w:rsidRPr="00490A1A">
        <w:rPr>
          <w:rFonts w:ascii="NTPreCursive" w:hAnsi="NTPreCursive"/>
        </w:rPr>
        <w:t>Appendix B Curriculum Mapping</w:t>
      </w:r>
    </w:p>
    <w:p w14:paraId="5828458C" w14:textId="77777777" w:rsidR="00490A1A" w:rsidRDefault="00296802">
      <w:pPr>
        <w:rPr>
          <w:rFonts w:ascii="NTPreCursive" w:hAnsi="NTPreCursive"/>
        </w:rPr>
      </w:pPr>
      <w:r w:rsidRPr="00490A1A">
        <w:rPr>
          <w:rFonts w:ascii="NTPreCursive" w:hAnsi="NTPreCursive"/>
        </w:rPr>
        <w:t>Appendix C Governor Monitoring Schedule</w:t>
      </w:r>
    </w:p>
    <w:p w14:paraId="1C00F390" w14:textId="77777777" w:rsidR="00490A1A" w:rsidRDefault="00490A1A">
      <w:pPr>
        <w:rPr>
          <w:rFonts w:ascii="NTPreCursive" w:hAnsi="NTPreCursive"/>
        </w:rPr>
      </w:pPr>
    </w:p>
    <w:p w14:paraId="6B8C9DC6" w14:textId="77777777" w:rsidR="00490A1A" w:rsidRDefault="00490A1A">
      <w:pPr>
        <w:rPr>
          <w:rFonts w:ascii="NTPreCursive" w:hAnsi="NTPreCursive"/>
        </w:rPr>
      </w:pPr>
    </w:p>
    <w:p w14:paraId="0C8D9331" w14:textId="77777777" w:rsidR="00490A1A" w:rsidRPr="00490A1A" w:rsidRDefault="00490A1A">
      <w:pPr>
        <w:rPr>
          <w:rFonts w:ascii="NTPreCursive" w:hAnsi="NTPreCursive"/>
        </w:rPr>
      </w:pPr>
    </w:p>
    <w:p w14:paraId="2E5485C2" w14:textId="77777777" w:rsidR="0010413F" w:rsidRPr="00490A1A" w:rsidRDefault="00296802">
      <w:pPr>
        <w:rPr>
          <w:rFonts w:ascii="NTPreCursive" w:hAnsi="NTPreCursive"/>
          <w:sz w:val="28"/>
          <w:szCs w:val="28"/>
        </w:rPr>
      </w:pPr>
      <w:r w:rsidRPr="00490A1A">
        <w:rPr>
          <w:rFonts w:ascii="NTPreCursive" w:hAnsi="NTPreCursive"/>
          <w:b/>
          <w:color w:val="0070C0"/>
          <w:sz w:val="28"/>
          <w:szCs w:val="28"/>
        </w:rPr>
        <w:lastRenderedPageBreak/>
        <w:t>1. Statement of Intent</w:t>
      </w:r>
    </w:p>
    <w:p w14:paraId="7B9C3DD6" w14:textId="77777777" w:rsidR="0010413F" w:rsidRPr="00490A1A" w:rsidRDefault="00296802">
      <w:pPr>
        <w:rPr>
          <w:rFonts w:ascii="NTPreCursive" w:hAnsi="NTPreCursive"/>
          <w:sz w:val="28"/>
          <w:szCs w:val="28"/>
        </w:rPr>
      </w:pPr>
      <w:r w:rsidRPr="00490A1A">
        <w:rPr>
          <w:rFonts w:ascii="NTPreCursive" w:hAnsi="NTPreCursive"/>
          <w:sz w:val="28"/>
          <w:szCs w:val="28"/>
        </w:rPr>
        <w:t>At Newchurch St Nicholas CE Primary School we are committed to delivering high-quality Relationships Education in accordance with statutory require</w:t>
      </w:r>
      <w:r w:rsidRPr="00490A1A">
        <w:rPr>
          <w:rFonts w:ascii="NTPreCursive" w:hAnsi="NTPreCursive"/>
          <w:sz w:val="28"/>
          <w:szCs w:val="28"/>
        </w:rPr>
        <w:t>ments from September 2026. Relationships Education forms a key part of our wider personal development offer. Through SCARF and myHappymind, pupils develop the knowledge, understanding, skills and attitudes needed to build healthy relationships, manage emot</w:t>
      </w:r>
      <w:r w:rsidRPr="00490A1A">
        <w:rPr>
          <w:rFonts w:ascii="NTPreCursive" w:hAnsi="NTPreCursive"/>
          <w:sz w:val="28"/>
          <w:szCs w:val="28"/>
        </w:rPr>
        <w:t>ions, stay safe and flourish within our Christian community.</w:t>
      </w:r>
    </w:p>
    <w:p w14:paraId="33FD3D32" w14:textId="77777777" w:rsidR="00490A1A" w:rsidRPr="00490A1A" w:rsidRDefault="00490A1A">
      <w:pPr>
        <w:rPr>
          <w:rFonts w:ascii="NTPreCursive" w:hAnsi="NTPreCursive"/>
          <w:sz w:val="28"/>
          <w:szCs w:val="28"/>
        </w:rPr>
      </w:pPr>
      <w:r w:rsidRPr="00490A1A">
        <w:rPr>
          <w:rFonts w:ascii="NTPreCursive" w:hAnsi="NTPreCursive"/>
          <w:sz w:val="28"/>
          <w:szCs w:val="28"/>
        </w:rPr>
        <w:t>E</w:t>
      </w:r>
      <w:r w:rsidRPr="00490A1A">
        <w:rPr>
          <w:rFonts w:ascii="NTPreCursive" w:hAnsi="NTPreCursive"/>
          <w:sz w:val="28"/>
          <w:szCs w:val="28"/>
        </w:rPr>
        <w:t xml:space="preserve">ducation is about more than academic achievement. Schools seek to prepare our young people for life in the world today. Their health and wellbeing and their relationships with others are vital components for living a fulfilled life and making a positive contribution to society. So, not surprisingly, Relationships Education, Sex Education and Health Education (RSHE) are an essential part of the overall school curriculum and the Government, through its Department for Education, regulates the content of those aspects of the curriculum. </w:t>
      </w:r>
    </w:p>
    <w:p w14:paraId="152163C9" w14:textId="77777777" w:rsidR="0010413F" w:rsidRPr="00490A1A" w:rsidRDefault="00296802">
      <w:pPr>
        <w:rPr>
          <w:rFonts w:ascii="NTPreCursive" w:hAnsi="NTPreCursive"/>
          <w:sz w:val="28"/>
          <w:szCs w:val="28"/>
        </w:rPr>
      </w:pPr>
      <w:r w:rsidRPr="00490A1A">
        <w:rPr>
          <w:rFonts w:ascii="NTPreCursive" w:hAnsi="NTPreCursive"/>
          <w:b/>
          <w:color w:val="0070C0"/>
          <w:sz w:val="28"/>
          <w:szCs w:val="28"/>
        </w:rPr>
        <w:t>2. Legal Framework</w:t>
      </w:r>
    </w:p>
    <w:p w14:paraId="3CFDC779" w14:textId="77777777" w:rsidR="0010413F" w:rsidRDefault="00296802">
      <w:pPr>
        <w:rPr>
          <w:rFonts w:ascii="NTPreCursive" w:hAnsi="NTPreCursive"/>
          <w:sz w:val="28"/>
          <w:szCs w:val="28"/>
        </w:rPr>
      </w:pPr>
      <w:r w:rsidRPr="00490A1A">
        <w:rPr>
          <w:rFonts w:ascii="NTPreCursive" w:hAnsi="NTPreCursive"/>
          <w:sz w:val="28"/>
          <w:szCs w:val="28"/>
        </w:rPr>
        <w:t>This policy reflects the Education Act 2002, Children and Social Work Act 2017, Equality Act 2010, SEND Code of Practice, KCSIE and the revised statut</w:t>
      </w:r>
      <w:r w:rsidRPr="00490A1A">
        <w:rPr>
          <w:rFonts w:ascii="NTPreCursive" w:hAnsi="NTPreCursive"/>
          <w:sz w:val="28"/>
          <w:szCs w:val="28"/>
        </w:rPr>
        <w:t>ory guidance for Relationships Education, RSE and Health Education effective September 2026.</w:t>
      </w:r>
    </w:p>
    <w:p w14:paraId="6EDA424C" w14:textId="77777777" w:rsidR="008A2D04" w:rsidRDefault="008A2D04">
      <w:pPr>
        <w:rPr>
          <w:rFonts w:ascii="NTPreCursive" w:hAnsi="NTPreCursive"/>
          <w:sz w:val="28"/>
          <w:szCs w:val="28"/>
        </w:rPr>
      </w:pPr>
      <w:r w:rsidRPr="008A2D04">
        <w:rPr>
          <w:rFonts w:ascii="NTPreCursive" w:hAnsi="NTPreCursive"/>
          <w:sz w:val="28"/>
          <w:szCs w:val="28"/>
        </w:rPr>
        <w:t>2</w:t>
      </w:r>
      <w:r w:rsidRPr="008A2D04">
        <w:rPr>
          <w:rFonts w:ascii="NTPreCursive" w:hAnsi="NTPreCursive"/>
          <w:sz w:val="28"/>
          <w:szCs w:val="28"/>
        </w:rPr>
        <w:t xml:space="preserve">.1 Under the Relationships Education, RSE, and Health Education (England) Regulations 2019, made under sections 34 and 35 of the Children and Social Work Act 2017, schools are required to teach: </w:t>
      </w:r>
    </w:p>
    <w:p w14:paraId="462E598A" w14:textId="77777777" w:rsidR="008A2D04" w:rsidRDefault="008A2D04">
      <w:pPr>
        <w:rPr>
          <w:rFonts w:ascii="NTPreCursive" w:hAnsi="NTPreCursive"/>
          <w:sz w:val="28"/>
          <w:szCs w:val="28"/>
        </w:rPr>
      </w:pPr>
      <w:r w:rsidRPr="008A2D04">
        <w:rPr>
          <w:rFonts w:ascii="NTPreCursive" w:hAnsi="NTPreCursive"/>
          <w:sz w:val="28"/>
          <w:szCs w:val="28"/>
        </w:rPr>
        <w:sym w:font="Symbol" w:char="F0B7"/>
      </w:r>
      <w:r w:rsidRPr="008A2D04">
        <w:rPr>
          <w:rFonts w:ascii="NTPreCursive" w:hAnsi="NTPreCursive"/>
          <w:sz w:val="28"/>
          <w:szCs w:val="28"/>
        </w:rPr>
        <w:t xml:space="preserve"> relationships education (all primary aged pupils) </w:t>
      </w:r>
    </w:p>
    <w:p w14:paraId="7B2DEDC1" w14:textId="77777777" w:rsidR="008A2D04" w:rsidRDefault="008A2D04">
      <w:pPr>
        <w:rPr>
          <w:rFonts w:ascii="NTPreCursive" w:hAnsi="NTPreCursive"/>
          <w:sz w:val="28"/>
          <w:szCs w:val="28"/>
        </w:rPr>
      </w:pPr>
      <w:r w:rsidRPr="008A2D04">
        <w:rPr>
          <w:rFonts w:ascii="NTPreCursive" w:hAnsi="NTPreCursive"/>
          <w:sz w:val="28"/>
          <w:szCs w:val="28"/>
        </w:rPr>
        <w:sym w:font="Symbol" w:char="F0B7"/>
      </w:r>
      <w:r w:rsidRPr="008A2D04">
        <w:rPr>
          <w:rFonts w:ascii="NTPreCursive" w:hAnsi="NTPreCursive"/>
          <w:sz w:val="28"/>
          <w:szCs w:val="28"/>
        </w:rPr>
        <w:t xml:space="preserve"> relationships and sex education (RSE) (all secondary aged pupils) </w:t>
      </w:r>
    </w:p>
    <w:p w14:paraId="2C06F129" w14:textId="77777777" w:rsidR="008A2D04" w:rsidRDefault="008A2D04">
      <w:pPr>
        <w:rPr>
          <w:rFonts w:ascii="NTPreCursive" w:hAnsi="NTPreCursive"/>
          <w:sz w:val="28"/>
          <w:szCs w:val="28"/>
        </w:rPr>
      </w:pPr>
      <w:r w:rsidRPr="008A2D04">
        <w:rPr>
          <w:rFonts w:ascii="NTPreCursive" w:hAnsi="NTPreCursive"/>
          <w:sz w:val="28"/>
          <w:szCs w:val="28"/>
        </w:rPr>
        <w:sym w:font="Symbol" w:char="F0B7"/>
      </w:r>
      <w:r w:rsidRPr="008A2D04">
        <w:rPr>
          <w:rFonts w:ascii="NTPreCursive" w:hAnsi="NTPreCursive"/>
          <w:sz w:val="28"/>
          <w:szCs w:val="28"/>
        </w:rPr>
        <w:t xml:space="preserve"> health education (all pupils in state-funded schools only)</w:t>
      </w:r>
    </w:p>
    <w:p w14:paraId="215E890A" w14:textId="77777777" w:rsidR="008A2D04" w:rsidRPr="008A2D04" w:rsidRDefault="008A2D04">
      <w:pPr>
        <w:rPr>
          <w:rFonts w:ascii="NTPreCursive" w:hAnsi="NTPreCursive"/>
          <w:b/>
          <w:sz w:val="28"/>
          <w:szCs w:val="28"/>
        </w:rPr>
      </w:pPr>
      <w:r w:rsidRPr="008A2D04">
        <w:rPr>
          <w:rFonts w:ascii="NTPreCursive" w:hAnsi="NTPreCursive"/>
          <w:b/>
          <w:sz w:val="28"/>
          <w:szCs w:val="28"/>
        </w:rPr>
        <w:t>2.2 Definitions</w:t>
      </w:r>
    </w:p>
    <w:p w14:paraId="42BC01A0" w14:textId="77777777" w:rsidR="008A2D04" w:rsidRDefault="008A2D04">
      <w:pPr>
        <w:rPr>
          <w:rFonts w:ascii="NTPreCursive" w:hAnsi="NTPreCursive"/>
          <w:sz w:val="28"/>
          <w:szCs w:val="28"/>
        </w:rPr>
      </w:pPr>
      <w:r w:rsidRPr="008A2D04">
        <w:rPr>
          <w:rFonts w:ascii="NTPreCursive" w:hAnsi="NTPreCursive"/>
          <w:sz w:val="28"/>
          <w:szCs w:val="28"/>
        </w:rPr>
        <w:t xml:space="preserve">DfE guidance describes Relationship Education: </w:t>
      </w:r>
    </w:p>
    <w:p w14:paraId="41972B6B" w14:textId="77777777" w:rsidR="008A2D04" w:rsidRDefault="008A2D04">
      <w:pPr>
        <w:rPr>
          <w:rFonts w:ascii="NTPreCursive" w:hAnsi="NTPreCursive"/>
          <w:sz w:val="28"/>
          <w:szCs w:val="28"/>
        </w:rPr>
      </w:pPr>
      <w:r w:rsidRPr="008A2D04">
        <w:rPr>
          <w:rFonts w:ascii="NTPreCursive" w:hAnsi="NTPreCursive"/>
          <w:sz w:val="28"/>
          <w:szCs w:val="28"/>
        </w:rPr>
        <w:t xml:space="preserve">‘the focus in primary school should be on teaching the fundamental building blocks and characteristics of positive relationships, with particular reference to friendships, family </w:t>
      </w:r>
      <w:r w:rsidRPr="008A2D04">
        <w:rPr>
          <w:rFonts w:ascii="NTPreCursive" w:hAnsi="NTPreCursive"/>
          <w:sz w:val="28"/>
          <w:szCs w:val="28"/>
        </w:rPr>
        <w:lastRenderedPageBreak/>
        <w:t>relationships, and relationships with other children and with adults.’ This would include the topics of: families and people who care for me; caring friendships; respectful relationships; online relationships and being safe.’</w:t>
      </w:r>
    </w:p>
    <w:p w14:paraId="5F698EF9" w14:textId="77777777" w:rsidR="008A2D04" w:rsidRPr="008A2D04" w:rsidRDefault="008A2D04">
      <w:pPr>
        <w:rPr>
          <w:rFonts w:ascii="NTPreCursive" w:hAnsi="NTPreCursive"/>
          <w:b/>
          <w:sz w:val="28"/>
          <w:szCs w:val="28"/>
        </w:rPr>
      </w:pPr>
      <w:r w:rsidRPr="008A2D04">
        <w:rPr>
          <w:rFonts w:ascii="NTPreCursive" w:hAnsi="NTPreCursive"/>
          <w:b/>
          <w:sz w:val="28"/>
          <w:szCs w:val="28"/>
        </w:rPr>
        <w:t>Sex education</w:t>
      </w:r>
    </w:p>
    <w:p w14:paraId="6F9EBDE5" w14:textId="77777777" w:rsidR="008A2D04" w:rsidRPr="008A2D04" w:rsidRDefault="008A2D04">
      <w:pPr>
        <w:rPr>
          <w:rFonts w:ascii="NTPreCursive" w:hAnsi="NTPreCursive"/>
          <w:sz w:val="28"/>
          <w:szCs w:val="28"/>
        </w:rPr>
      </w:pPr>
      <w:r w:rsidRPr="008A2D04">
        <w:rPr>
          <w:rFonts w:ascii="NTPreCursive" w:hAnsi="NTPreCursive"/>
          <w:sz w:val="28"/>
          <w:szCs w:val="28"/>
        </w:rPr>
        <w:t xml:space="preserve">Sex Education is not compulsory in primary schools. The national curriculum for science includes subject content in related areas such as: the main external body parts; the human body as it grows from birth to old age (including puberty) and reproduction in some plants and animals. We choose to teach Sex Education at </w:t>
      </w:r>
      <w:r w:rsidRPr="008A2D04">
        <w:rPr>
          <w:rFonts w:ascii="NTPreCursive" w:hAnsi="NTPreCursive"/>
          <w:sz w:val="28"/>
          <w:szCs w:val="28"/>
        </w:rPr>
        <w:t>Newchurch St Nicholas</w:t>
      </w:r>
      <w:r w:rsidRPr="008A2D04">
        <w:rPr>
          <w:rFonts w:ascii="NTPreCursive" w:hAnsi="NTPreCursive"/>
          <w:sz w:val="28"/>
          <w:szCs w:val="28"/>
        </w:rPr>
        <w:t xml:space="preserve"> in order to meet the needs of our pupils.</w:t>
      </w:r>
    </w:p>
    <w:p w14:paraId="37E7F96C" w14:textId="77777777" w:rsidR="0010413F" w:rsidRPr="00490A1A" w:rsidRDefault="00296802">
      <w:pPr>
        <w:rPr>
          <w:rFonts w:ascii="NTPreCursive" w:hAnsi="NTPreCursive"/>
          <w:sz w:val="28"/>
          <w:szCs w:val="28"/>
        </w:rPr>
      </w:pPr>
      <w:r w:rsidRPr="00490A1A">
        <w:rPr>
          <w:rFonts w:ascii="NTPreCursive" w:hAnsi="NTPreCursive"/>
          <w:b/>
          <w:color w:val="0070C0"/>
          <w:sz w:val="28"/>
          <w:szCs w:val="28"/>
        </w:rPr>
        <w:t>3. Christian Vision and Values</w:t>
      </w:r>
    </w:p>
    <w:p w14:paraId="59586831" w14:textId="77777777" w:rsidR="0010413F" w:rsidRPr="00490A1A" w:rsidRDefault="00296802">
      <w:pPr>
        <w:rPr>
          <w:rFonts w:ascii="NTPreCursive" w:hAnsi="NTPreCursive"/>
          <w:sz w:val="28"/>
          <w:szCs w:val="28"/>
        </w:rPr>
      </w:pPr>
      <w:r w:rsidRPr="00490A1A">
        <w:rPr>
          <w:rFonts w:ascii="NTPreCursive" w:hAnsi="NTPreCursive"/>
          <w:sz w:val="28"/>
          <w:szCs w:val="28"/>
        </w:rPr>
        <w:t>We believe every child is uniquely created and loved by God. Relationships Education is delivered through t</w:t>
      </w:r>
      <w:r w:rsidRPr="00490A1A">
        <w:rPr>
          <w:rFonts w:ascii="NTPreCursive" w:hAnsi="NTPreCursive"/>
          <w:sz w:val="28"/>
          <w:szCs w:val="28"/>
        </w:rPr>
        <w:t>he values of friendship, forgiveness, truthfulness, hope, trust and thankfulness. Children are encouraged to demonstrate dignity, compassion and respect in all relationships.</w:t>
      </w:r>
    </w:p>
    <w:p w14:paraId="2FA21657" w14:textId="77777777" w:rsidR="00490A1A" w:rsidRPr="00490A1A" w:rsidRDefault="00490A1A">
      <w:pPr>
        <w:rPr>
          <w:rFonts w:ascii="NTPreCursive" w:hAnsi="NTPreCursive"/>
          <w:sz w:val="28"/>
          <w:szCs w:val="28"/>
        </w:rPr>
      </w:pPr>
    </w:p>
    <w:p w14:paraId="783FC8B7" w14:textId="77777777" w:rsidR="0010413F" w:rsidRPr="00490A1A" w:rsidRDefault="00296802">
      <w:pPr>
        <w:rPr>
          <w:rFonts w:ascii="NTPreCursive" w:hAnsi="NTPreCursive"/>
          <w:sz w:val="28"/>
          <w:szCs w:val="28"/>
        </w:rPr>
      </w:pPr>
      <w:r w:rsidRPr="00490A1A">
        <w:rPr>
          <w:rFonts w:ascii="NTPreCursive" w:hAnsi="NTPreCursive"/>
          <w:b/>
          <w:color w:val="0070C0"/>
          <w:sz w:val="28"/>
          <w:szCs w:val="28"/>
        </w:rPr>
        <w:t>4. Aims of Relationships Education</w:t>
      </w:r>
    </w:p>
    <w:p w14:paraId="42040EC3" w14:textId="77777777" w:rsidR="0010413F" w:rsidRPr="00490A1A" w:rsidRDefault="00296802">
      <w:pPr>
        <w:rPr>
          <w:rFonts w:ascii="NTPreCursive" w:hAnsi="NTPreCursive"/>
          <w:sz w:val="28"/>
          <w:szCs w:val="28"/>
        </w:rPr>
      </w:pPr>
      <w:r w:rsidRPr="00490A1A">
        <w:rPr>
          <w:rFonts w:ascii="NTPreCursive" w:hAnsi="NTPreCursive"/>
          <w:sz w:val="28"/>
          <w:szCs w:val="28"/>
        </w:rPr>
        <w:t>Children will develop</w:t>
      </w:r>
      <w:r w:rsidRPr="00490A1A">
        <w:rPr>
          <w:rFonts w:ascii="NTPreCursive" w:hAnsi="NTPreCursive"/>
          <w:sz w:val="28"/>
          <w:szCs w:val="28"/>
        </w:rPr>
        <w:t xml:space="preserve"> positive relationships, emotional literacy, resilience, safeguarding awareness, online safety knowledge, healthy lifestyle choices and respect for diversity. Pupils will learn how to seek support, make informed decisions and become responsible citizens.</w:t>
      </w:r>
    </w:p>
    <w:p w14:paraId="30B73977" w14:textId="77777777" w:rsidR="0010413F" w:rsidRPr="00490A1A" w:rsidRDefault="00296802">
      <w:pPr>
        <w:rPr>
          <w:rFonts w:ascii="NTPreCursive" w:hAnsi="NTPreCursive"/>
          <w:sz w:val="28"/>
          <w:szCs w:val="28"/>
        </w:rPr>
      </w:pPr>
      <w:r w:rsidRPr="00490A1A">
        <w:rPr>
          <w:rFonts w:ascii="NTPreCursive" w:hAnsi="NTPreCursive"/>
          <w:b/>
          <w:color w:val="0070C0"/>
          <w:sz w:val="28"/>
          <w:szCs w:val="28"/>
        </w:rPr>
        <w:t>5. Curriculum Design</w:t>
      </w:r>
    </w:p>
    <w:p w14:paraId="00244FEB" w14:textId="77777777" w:rsidR="0010413F" w:rsidRDefault="00296802">
      <w:pPr>
        <w:rPr>
          <w:rFonts w:ascii="NTPreCursive" w:hAnsi="NTPreCursive"/>
          <w:sz w:val="28"/>
          <w:szCs w:val="28"/>
        </w:rPr>
      </w:pPr>
      <w:r w:rsidRPr="00490A1A">
        <w:rPr>
          <w:rFonts w:ascii="NTPreCursive" w:hAnsi="NTPreCursive"/>
          <w:sz w:val="28"/>
          <w:szCs w:val="28"/>
        </w:rPr>
        <w:t>The programme is delivered progressively through SCARF and myHappymind. Knowledge builds year on year and supports pupils in understanding relationships, health, wellbeing, personal safety and growing up. Curric</w:t>
      </w:r>
      <w:r w:rsidRPr="00490A1A">
        <w:rPr>
          <w:rFonts w:ascii="NTPreCursive" w:hAnsi="NTPreCursive"/>
          <w:sz w:val="28"/>
          <w:szCs w:val="28"/>
        </w:rPr>
        <w:t>ulum content is adapted to meet the needs of all learners</w:t>
      </w:r>
      <w:r w:rsidRPr="008B538A">
        <w:rPr>
          <w:rFonts w:ascii="NTPreCursive" w:hAnsi="NTPreCursive"/>
          <w:sz w:val="28"/>
          <w:szCs w:val="28"/>
        </w:rPr>
        <w:t>.</w:t>
      </w:r>
      <w:r w:rsidR="008B538A" w:rsidRPr="008B538A">
        <w:rPr>
          <w:rFonts w:ascii="NTPreCursive" w:hAnsi="NTPreCursive"/>
          <w:sz w:val="28"/>
          <w:szCs w:val="28"/>
        </w:rPr>
        <w:t xml:space="preserve"> </w:t>
      </w:r>
      <w:r w:rsidR="008B538A" w:rsidRPr="008B538A">
        <w:rPr>
          <w:rFonts w:ascii="NTPreCursive" w:hAnsi="NTPreCursive"/>
          <w:sz w:val="28"/>
          <w:szCs w:val="28"/>
        </w:rPr>
        <w:t>DfE guidance on RSHE is statutory, but schools are free to determine how to deliver its content. At</w:t>
      </w:r>
      <w:r w:rsidR="008B538A">
        <w:rPr>
          <w:rFonts w:ascii="NTPreCursive" w:hAnsi="NTPreCursive"/>
          <w:sz w:val="28"/>
          <w:szCs w:val="28"/>
        </w:rPr>
        <w:t xml:space="preserve"> Newchurch St Nicholas</w:t>
      </w:r>
      <w:r w:rsidR="008B538A" w:rsidRPr="008B538A">
        <w:rPr>
          <w:rFonts w:ascii="NTPreCursive" w:hAnsi="NTPreCursive"/>
          <w:sz w:val="28"/>
          <w:szCs w:val="28"/>
        </w:rPr>
        <w:t xml:space="preserve"> we have chosen to use the SCARF resources by CORAM as our main scheme of work deliver spiritual, moral, social and cultural education, citizenship and PSHE (as outlined in the PSHE policy). Coram Life Education is the leading charity provider of relationships, health, wellbeing, and drugs education to children across the UK. The SRE content of our curriculum is woven throughout the 6 </w:t>
      </w:r>
      <w:r w:rsidR="008B538A" w:rsidRPr="008B538A">
        <w:rPr>
          <w:rFonts w:ascii="NTPreCursive" w:hAnsi="NTPreCursive"/>
          <w:sz w:val="28"/>
          <w:szCs w:val="28"/>
        </w:rPr>
        <w:lastRenderedPageBreak/>
        <w:t>half-termly units of PSHE that all pupils will be learning across each year, rather than being taught in one discreet block.</w:t>
      </w:r>
      <w:r w:rsidR="008B538A">
        <w:t xml:space="preserve"> </w:t>
      </w:r>
      <w:r w:rsidR="008B538A" w:rsidRPr="008B538A">
        <w:rPr>
          <w:rFonts w:ascii="NTPreCursive" w:hAnsi="NTPreCursive"/>
          <w:sz w:val="28"/>
          <w:szCs w:val="28"/>
        </w:rPr>
        <w:t xml:space="preserve">These resources fit into our broad and balanced curriculum. It is a graduated, age-appropriate </w:t>
      </w:r>
      <w:proofErr w:type="spellStart"/>
      <w:r w:rsidR="008B538A" w:rsidRPr="008B538A">
        <w:rPr>
          <w:rFonts w:ascii="NTPreCursive" w:hAnsi="NTPreCursive"/>
          <w:sz w:val="28"/>
          <w:szCs w:val="28"/>
        </w:rPr>
        <w:t>programme</w:t>
      </w:r>
      <w:proofErr w:type="spellEnd"/>
      <w:r w:rsidR="008B538A" w:rsidRPr="008B538A">
        <w:rPr>
          <w:rFonts w:ascii="NTPreCursive" w:hAnsi="NTPreCursive"/>
          <w:sz w:val="28"/>
          <w:szCs w:val="28"/>
        </w:rPr>
        <w:t xml:space="preserve"> and when using it, we </w:t>
      </w:r>
      <w:proofErr w:type="gramStart"/>
      <w:r w:rsidR="008B538A" w:rsidRPr="008B538A">
        <w:rPr>
          <w:rFonts w:ascii="NTPreCursive" w:hAnsi="NTPreCursive"/>
          <w:sz w:val="28"/>
          <w:szCs w:val="28"/>
        </w:rPr>
        <w:t>take into account</w:t>
      </w:r>
      <w:proofErr w:type="gramEnd"/>
      <w:r w:rsidR="008B538A" w:rsidRPr="008B538A">
        <w:rPr>
          <w:rFonts w:ascii="NTPreCursive" w:hAnsi="NTPreCursive"/>
          <w:sz w:val="28"/>
          <w:szCs w:val="28"/>
        </w:rPr>
        <w:t xml:space="preserve"> the developmental differences of our children.</w:t>
      </w:r>
    </w:p>
    <w:p w14:paraId="0C1A9B01" w14:textId="77777777" w:rsidR="008B538A" w:rsidRPr="008B538A" w:rsidRDefault="008B538A">
      <w:pPr>
        <w:rPr>
          <w:rFonts w:ascii="NTPreCursive" w:hAnsi="NTPreCursive"/>
          <w:sz w:val="28"/>
          <w:szCs w:val="28"/>
        </w:rPr>
      </w:pPr>
      <w:r w:rsidRPr="008B538A">
        <w:rPr>
          <w:rFonts w:ascii="NTPreCursive" w:hAnsi="NTPreCursive"/>
          <w:sz w:val="28"/>
          <w:szCs w:val="28"/>
        </w:rPr>
        <w:t xml:space="preserve">Our SRE </w:t>
      </w:r>
      <w:proofErr w:type="spellStart"/>
      <w:r w:rsidRPr="008B538A">
        <w:rPr>
          <w:rFonts w:ascii="NTPreCursive" w:hAnsi="NTPreCursive"/>
          <w:sz w:val="28"/>
          <w:szCs w:val="28"/>
        </w:rPr>
        <w:t>programme</w:t>
      </w:r>
      <w:proofErr w:type="spellEnd"/>
      <w:r w:rsidRPr="008B538A">
        <w:rPr>
          <w:rFonts w:ascii="NTPreCursive" w:hAnsi="NTPreCursive"/>
          <w:sz w:val="28"/>
          <w:szCs w:val="28"/>
        </w:rPr>
        <w:t xml:space="preserve"> is developed in a progressive sequence and it is taught discreetly within a </w:t>
      </w:r>
      <w:proofErr w:type="gramStart"/>
      <w:r w:rsidRPr="008B538A">
        <w:rPr>
          <w:rFonts w:ascii="NTPreCursive" w:hAnsi="NTPreCursive"/>
          <w:sz w:val="28"/>
          <w:szCs w:val="28"/>
        </w:rPr>
        <w:t>30 minute</w:t>
      </w:r>
      <w:proofErr w:type="gramEnd"/>
      <w:r w:rsidRPr="008B538A">
        <w:rPr>
          <w:rFonts w:ascii="NTPreCursive" w:hAnsi="NTPreCursive"/>
          <w:sz w:val="28"/>
          <w:szCs w:val="28"/>
        </w:rPr>
        <w:t xml:space="preserve"> PSHE sessions weekly. Pupils are taught in mixed age and mixed gender groups for the majority of the SRE </w:t>
      </w:r>
      <w:proofErr w:type="spellStart"/>
      <w:r w:rsidRPr="008B538A">
        <w:rPr>
          <w:rFonts w:ascii="NTPreCursive" w:hAnsi="NTPreCursive"/>
          <w:sz w:val="28"/>
          <w:szCs w:val="28"/>
        </w:rPr>
        <w:t>programme</w:t>
      </w:r>
      <w:proofErr w:type="spellEnd"/>
      <w:r w:rsidRPr="008B538A">
        <w:rPr>
          <w:rFonts w:ascii="NTPreCursive" w:hAnsi="NTPreCursive"/>
          <w:sz w:val="28"/>
          <w:szCs w:val="28"/>
        </w:rPr>
        <w:t>. However, when there is a specific need (e.g. sensitivity of the topic), arrangements will be made to teach pupils in alternative, appropriate groupings such as single gender groups. On planned occasions, other professionals may also visit classes to impart knowledge linked to SRE and this will be communicated to parents prior to their visit.</w:t>
      </w:r>
    </w:p>
    <w:p w14:paraId="73B9246B" w14:textId="77777777" w:rsidR="0010413F" w:rsidRPr="00490A1A" w:rsidRDefault="00296802">
      <w:pPr>
        <w:rPr>
          <w:rFonts w:ascii="NTPreCursive" w:hAnsi="NTPreCursive"/>
          <w:sz w:val="28"/>
          <w:szCs w:val="28"/>
        </w:rPr>
      </w:pPr>
      <w:r w:rsidRPr="00490A1A">
        <w:rPr>
          <w:rFonts w:ascii="NTPreCursive" w:hAnsi="NTPreCursive"/>
          <w:b/>
          <w:color w:val="0070C0"/>
          <w:sz w:val="28"/>
          <w:szCs w:val="28"/>
        </w:rPr>
        <w:t>6. EYFS</w:t>
      </w:r>
    </w:p>
    <w:p w14:paraId="20B707C9" w14:textId="77777777" w:rsidR="0010413F" w:rsidRPr="00490A1A" w:rsidRDefault="00296802">
      <w:pPr>
        <w:rPr>
          <w:rFonts w:ascii="NTPreCursive" w:hAnsi="NTPreCursive"/>
          <w:sz w:val="28"/>
          <w:szCs w:val="28"/>
        </w:rPr>
      </w:pPr>
      <w:r w:rsidRPr="00490A1A">
        <w:rPr>
          <w:rFonts w:ascii="NTPreCursive" w:hAnsi="NTPreCursive"/>
          <w:sz w:val="28"/>
          <w:szCs w:val="28"/>
        </w:rPr>
        <w:t>Children learn about emotions, friendships, kindness, healthy routines, trusted adults, self-regulation, sharing and belonging. Learning is practical, discussion-ba</w:t>
      </w:r>
      <w:r w:rsidRPr="00490A1A">
        <w:rPr>
          <w:rFonts w:ascii="NTPreCursive" w:hAnsi="NTPreCursive"/>
          <w:sz w:val="28"/>
          <w:szCs w:val="28"/>
        </w:rPr>
        <w:t>sed and embedded through continuous provision.</w:t>
      </w:r>
    </w:p>
    <w:p w14:paraId="28B27C5E" w14:textId="77777777" w:rsidR="0010413F" w:rsidRPr="00490A1A" w:rsidRDefault="00296802">
      <w:pPr>
        <w:rPr>
          <w:rFonts w:ascii="NTPreCursive" w:hAnsi="NTPreCursive"/>
          <w:sz w:val="28"/>
          <w:szCs w:val="28"/>
        </w:rPr>
      </w:pPr>
      <w:r w:rsidRPr="00490A1A">
        <w:rPr>
          <w:rFonts w:ascii="NTPreCursive" w:hAnsi="NTPreCursive"/>
          <w:b/>
          <w:color w:val="0070C0"/>
          <w:sz w:val="28"/>
          <w:szCs w:val="28"/>
        </w:rPr>
        <w:t>7. Key Stage 1</w:t>
      </w:r>
    </w:p>
    <w:p w14:paraId="6259ED86" w14:textId="77777777" w:rsidR="0010413F" w:rsidRPr="00490A1A" w:rsidRDefault="00296802">
      <w:pPr>
        <w:rPr>
          <w:rFonts w:ascii="NTPreCursive" w:hAnsi="NTPreCursive"/>
          <w:sz w:val="28"/>
          <w:szCs w:val="28"/>
        </w:rPr>
      </w:pPr>
      <w:r w:rsidRPr="00490A1A">
        <w:rPr>
          <w:rFonts w:ascii="NTPreCursive" w:hAnsi="NTPreCursive"/>
          <w:sz w:val="28"/>
          <w:szCs w:val="28"/>
        </w:rPr>
        <w:t xml:space="preserve">Pupils learn about family relationships, friendships, feelings, personal space, keeping safe, online behaviour, healthy choices and identifying trusted adults. Correct </w:t>
      </w:r>
      <w:r w:rsidRPr="00490A1A">
        <w:rPr>
          <w:rFonts w:ascii="NTPreCursive" w:hAnsi="NTPreCursive"/>
          <w:sz w:val="28"/>
          <w:szCs w:val="28"/>
        </w:rPr>
        <w:t>body part vocabulary is introduced in an age-appropriate manner.</w:t>
      </w:r>
    </w:p>
    <w:p w14:paraId="2EFA238B" w14:textId="77777777" w:rsidR="0010413F" w:rsidRPr="00490A1A" w:rsidRDefault="00296802">
      <w:pPr>
        <w:rPr>
          <w:rFonts w:ascii="NTPreCursive" w:hAnsi="NTPreCursive"/>
          <w:sz w:val="28"/>
          <w:szCs w:val="28"/>
        </w:rPr>
      </w:pPr>
      <w:r w:rsidRPr="00490A1A">
        <w:rPr>
          <w:rFonts w:ascii="NTPreCursive" w:hAnsi="NTPreCursive"/>
          <w:b/>
          <w:color w:val="0070C0"/>
          <w:sz w:val="28"/>
          <w:szCs w:val="28"/>
        </w:rPr>
        <w:t>8. Lower Key Stage 2</w:t>
      </w:r>
    </w:p>
    <w:p w14:paraId="4D325A9F" w14:textId="77777777" w:rsidR="0010413F" w:rsidRPr="00490A1A" w:rsidRDefault="00296802">
      <w:pPr>
        <w:rPr>
          <w:rFonts w:ascii="NTPreCursive" w:hAnsi="NTPreCursive"/>
          <w:sz w:val="28"/>
          <w:szCs w:val="28"/>
        </w:rPr>
      </w:pPr>
      <w:r w:rsidRPr="00490A1A">
        <w:rPr>
          <w:rFonts w:ascii="NTPreCursive" w:hAnsi="NTPreCursive"/>
          <w:sz w:val="28"/>
          <w:szCs w:val="28"/>
        </w:rPr>
        <w:t>Pupils learn communication skills, conflict resolution, empathy, personal safety, online responsibility, healthy friendships and understanding ri</w:t>
      </w:r>
      <w:r w:rsidRPr="00490A1A">
        <w:rPr>
          <w:rFonts w:ascii="NTPreCursive" w:hAnsi="NTPreCursive"/>
          <w:sz w:val="28"/>
          <w:szCs w:val="28"/>
        </w:rPr>
        <w:t>sk. Children develop confidence in asking for help when needed.</w:t>
      </w:r>
    </w:p>
    <w:p w14:paraId="1FCB5869" w14:textId="77777777" w:rsidR="0010413F" w:rsidRPr="00490A1A" w:rsidRDefault="00296802">
      <w:pPr>
        <w:rPr>
          <w:rFonts w:ascii="NTPreCursive" w:hAnsi="NTPreCursive"/>
          <w:sz w:val="28"/>
          <w:szCs w:val="28"/>
        </w:rPr>
      </w:pPr>
      <w:r w:rsidRPr="00490A1A">
        <w:rPr>
          <w:rFonts w:ascii="NTPreCursive" w:hAnsi="NTPreCursive"/>
          <w:b/>
          <w:color w:val="0070C0"/>
          <w:sz w:val="28"/>
          <w:szCs w:val="28"/>
        </w:rPr>
        <w:t>9. Upper Key Stage 2</w:t>
      </w:r>
    </w:p>
    <w:p w14:paraId="570B7508" w14:textId="77777777" w:rsidR="0010413F" w:rsidRDefault="00296802">
      <w:pPr>
        <w:rPr>
          <w:rFonts w:ascii="NTPreCursive" w:hAnsi="NTPreCursive"/>
          <w:sz w:val="28"/>
          <w:szCs w:val="28"/>
        </w:rPr>
      </w:pPr>
      <w:r w:rsidRPr="00490A1A">
        <w:rPr>
          <w:rFonts w:ascii="NTPreCursive" w:hAnsi="NTPreCursive"/>
          <w:sz w:val="28"/>
          <w:szCs w:val="28"/>
        </w:rPr>
        <w:t xml:space="preserve">Pupils learn about puberty, menstruation, emotional changes, healthy relationships, peer influence, self-esteem, digital safety and transition to </w:t>
      </w:r>
      <w:r w:rsidRPr="00490A1A">
        <w:rPr>
          <w:rFonts w:ascii="NTPreCursive" w:hAnsi="NTPreCursive"/>
          <w:sz w:val="28"/>
          <w:szCs w:val="28"/>
        </w:rPr>
        <w:t>secondary school. Lessons prepare pupils for the next stage of education.</w:t>
      </w:r>
    </w:p>
    <w:p w14:paraId="6D959948" w14:textId="77777777" w:rsidR="008B538A" w:rsidRPr="00490A1A" w:rsidRDefault="008B538A">
      <w:pPr>
        <w:rPr>
          <w:rFonts w:ascii="NTPreCursive" w:hAnsi="NTPreCursive"/>
          <w:sz w:val="28"/>
          <w:szCs w:val="28"/>
        </w:rPr>
      </w:pPr>
    </w:p>
    <w:p w14:paraId="1F265625" w14:textId="77777777" w:rsidR="0010413F" w:rsidRPr="00490A1A" w:rsidRDefault="00296802">
      <w:pPr>
        <w:rPr>
          <w:rFonts w:ascii="NTPreCursive" w:hAnsi="NTPreCursive"/>
          <w:sz w:val="28"/>
          <w:szCs w:val="28"/>
        </w:rPr>
      </w:pPr>
      <w:r w:rsidRPr="00490A1A">
        <w:rPr>
          <w:rFonts w:ascii="NTPreCursive" w:hAnsi="NTPreCursive"/>
          <w:b/>
          <w:color w:val="0070C0"/>
          <w:sz w:val="28"/>
          <w:szCs w:val="28"/>
        </w:rPr>
        <w:lastRenderedPageBreak/>
        <w:t>10. Teaching Sensitive Issues</w:t>
      </w:r>
    </w:p>
    <w:p w14:paraId="1CC38E01" w14:textId="77777777" w:rsidR="0010413F" w:rsidRPr="00490A1A" w:rsidRDefault="00296802">
      <w:pPr>
        <w:rPr>
          <w:rFonts w:ascii="NTPreCursive" w:hAnsi="NTPreCursive"/>
          <w:sz w:val="28"/>
          <w:szCs w:val="28"/>
        </w:rPr>
      </w:pPr>
      <w:r w:rsidRPr="00490A1A">
        <w:rPr>
          <w:rFonts w:ascii="NTPreCursive" w:hAnsi="NTPreCursive"/>
          <w:sz w:val="28"/>
          <w:szCs w:val="28"/>
        </w:rPr>
        <w:t>Teachers establish safe learning environments, ground rules and respectful discussion. Questions are addressed honestly and fac</w:t>
      </w:r>
      <w:r w:rsidRPr="00490A1A">
        <w:rPr>
          <w:rFonts w:ascii="NTPreCursive" w:hAnsi="NTPreCursive"/>
          <w:sz w:val="28"/>
          <w:szCs w:val="28"/>
        </w:rPr>
        <w:t>tually while remaining age-appropriate and safeguarding-focused.</w:t>
      </w:r>
    </w:p>
    <w:p w14:paraId="152B778F" w14:textId="77777777" w:rsidR="0010413F" w:rsidRPr="00490A1A" w:rsidRDefault="00296802">
      <w:pPr>
        <w:rPr>
          <w:rFonts w:ascii="NTPreCursive" w:hAnsi="NTPreCursive"/>
          <w:sz w:val="28"/>
          <w:szCs w:val="28"/>
        </w:rPr>
      </w:pPr>
      <w:r w:rsidRPr="00490A1A">
        <w:rPr>
          <w:rFonts w:ascii="NTPreCursive" w:hAnsi="NTPreCursive"/>
          <w:b/>
          <w:color w:val="0070C0"/>
          <w:sz w:val="28"/>
          <w:szCs w:val="28"/>
        </w:rPr>
        <w:t>11. Safeguarding</w:t>
      </w:r>
    </w:p>
    <w:p w14:paraId="3F966F75" w14:textId="77777777" w:rsidR="0010413F" w:rsidRPr="00490A1A" w:rsidRDefault="00296802">
      <w:pPr>
        <w:rPr>
          <w:rFonts w:ascii="NTPreCursive" w:hAnsi="NTPreCursive"/>
          <w:sz w:val="28"/>
          <w:szCs w:val="28"/>
        </w:rPr>
      </w:pPr>
      <w:r w:rsidRPr="00490A1A">
        <w:rPr>
          <w:rFonts w:ascii="NTPreCursive" w:hAnsi="NTPreCursive"/>
          <w:sz w:val="28"/>
          <w:szCs w:val="28"/>
        </w:rPr>
        <w:t>Relationships Education supports safeguarding by helping children recognise abuse, understand boundaries, identify trusted adults and access support.</w:t>
      </w:r>
      <w:r w:rsidRPr="00490A1A">
        <w:rPr>
          <w:rFonts w:ascii="NTPreCursive" w:hAnsi="NTPreCursive"/>
          <w:sz w:val="28"/>
          <w:szCs w:val="28"/>
        </w:rPr>
        <w:t xml:space="preserve"> Any concerns arising from lessons are managed using school safeguarding procedures.</w:t>
      </w:r>
    </w:p>
    <w:p w14:paraId="093EB26D" w14:textId="77777777" w:rsidR="0010413F" w:rsidRPr="00490A1A" w:rsidRDefault="00296802">
      <w:pPr>
        <w:rPr>
          <w:rFonts w:ascii="NTPreCursive" w:hAnsi="NTPreCursive"/>
          <w:sz w:val="28"/>
          <w:szCs w:val="28"/>
        </w:rPr>
      </w:pPr>
      <w:r w:rsidRPr="00490A1A">
        <w:rPr>
          <w:rFonts w:ascii="NTPreCursive" w:hAnsi="NTPreCursive"/>
          <w:b/>
          <w:color w:val="0070C0"/>
          <w:sz w:val="28"/>
          <w:szCs w:val="28"/>
        </w:rPr>
        <w:t>12. Online Safety</w:t>
      </w:r>
    </w:p>
    <w:p w14:paraId="454FA7AF" w14:textId="77777777" w:rsidR="0010413F" w:rsidRPr="00490A1A" w:rsidRDefault="00296802">
      <w:pPr>
        <w:rPr>
          <w:rFonts w:ascii="NTPreCursive" w:hAnsi="NTPreCursive"/>
          <w:sz w:val="28"/>
          <w:szCs w:val="28"/>
        </w:rPr>
      </w:pPr>
      <w:r w:rsidRPr="00490A1A">
        <w:rPr>
          <w:rFonts w:ascii="NTPreCursive" w:hAnsi="NTPreCursive"/>
          <w:sz w:val="28"/>
          <w:szCs w:val="28"/>
        </w:rPr>
        <w:t>The revised curriculum includes stronger teaching about online relationships, privacy, personal data, scams, harmful content, AI</w:t>
      </w:r>
      <w:r w:rsidRPr="00490A1A">
        <w:rPr>
          <w:rFonts w:ascii="NTPreCursive" w:hAnsi="NTPreCursive"/>
          <w:sz w:val="28"/>
          <w:szCs w:val="28"/>
        </w:rPr>
        <w:t>-generated material, misinformation and digital resilience.</w:t>
      </w:r>
    </w:p>
    <w:p w14:paraId="1BE0C53C" w14:textId="77777777" w:rsidR="0010413F" w:rsidRPr="00490A1A" w:rsidRDefault="00296802">
      <w:pPr>
        <w:rPr>
          <w:rFonts w:ascii="NTPreCursive" w:hAnsi="NTPreCursive"/>
          <w:sz w:val="28"/>
          <w:szCs w:val="28"/>
        </w:rPr>
      </w:pPr>
      <w:r w:rsidRPr="00490A1A">
        <w:rPr>
          <w:rFonts w:ascii="NTPreCursive" w:hAnsi="NTPreCursive"/>
          <w:b/>
          <w:color w:val="0070C0"/>
          <w:sz w:val="28"/>
          <w:szCs w:val="28"/>
        </w:rPr>
        <w:t>13. Inclusion and SEND</w:t>
      </w:r>
    </w:p>
    <w:p w14:paraId="18FB4E6A" w14:textId="77777777" w:rsidR="0010413F" w:rsidRDefault="00296802">
      <w:pPr>
        <w:rPr>
          <w:rFonts w:ascii="NTPreCursive" w:hAnsi="NTPreCursive"/>
          <w:sz w:val="28"/>
          <w:szCs w:val="28"/>
        </w:rPr>
      </w:pPr>
      <w:r w:rsidRPr="00490A1A">
        <w:rPr>
          <w:rFonts w:ascii="NTPreCursive" w:hAnsi="NTPreCursive"/>
          <w:sz w:val="28"/>
          <w:szCs w:val="28"/>
        </w:rPr>
        <w:t>Teaching is adapted to be accessible for all learners. Resources may be modified, pre-teaching used and concepts revisited to ensure understanding a</w:t>
      </w:r>
      <w:r w:rsidRPr="00490A1A">
        <w:rPr>
          <w:rFonts w:ascii="NTPreCursive" w:hAnsi="NTPreCursive"/>
          <w:sz w:val="28"/>
          <w:szCs w:val="28"/>
        </w:rPr>
        <w:t>nd participation.</w:t>
      </w:r>
    </w:p>
    <w:p w14:paraId="7BFBF426" w14:textId="77777777" w:rsidR="008B538A" w:rsidRDefault="008B538A">
      <w:pPr>
        <w:rPr>
          <w:rFonts w:ascii="NTPreCursive" w:hAnsi="NTPreCursive"/>
          <w:sz w:val="28"/>
          <w:szCs w:val="28"/>
        </w:rPr>
      </w:pPr>
      <w:r w:rsidRPr="008B538A">
        <w:rPr>
          <w:rFonts w:ascii="NTPreCursive" w:hAnsi="NTPreCursive"/>
          <w:sz w:val="28"/>
          <w:szCs w:val="28"/>
        </w:rPr>
        <w:t xml:space="preserve">At </w:t>
      </w:r>
      <w:r w:rsidRPr="008B538A">
        <w:rPr>
          <w:rFonts w:ascii="NTPreCursive" w:hAnsi="NTPreCursive"/>
          <w:sz w:val="28"/>
          <w:szCs w:val="28"/>
        </w:rPr>
        <w:t>Newchurch St Nicholas</w:t>
      </w:r>
      <w:r w:rsidRPr="008B538A">
        <w:rPr>
          <w:rFonts w:ascii="NTPreCursive" w:hAnsi="NTPreCursive"/>
          <w:sz w:val="28"/>
          <w:szCs w:val="28"/>
        </w:rPr>
        <w:t xml:space="preserve">, we ensure that Relationships Education, Sex Education and Health Education is accessible for all pupils. High quality teaching, that is differentiated and </w:t>
      </w:r>
      <w:proofErr w:type="spellStart"/>
      <w:r w:rsidRPr="008B538A">
        <w:rPr>
          <w:rFonts w:ascii="NTPreCursive" w:hAnsi="NTPreCursive"/>
          <w:sz w:val="28"/>
          <w:szCs w:val="28"/>
        </w:rPr>
        <w:t>personalised</w:t>
      </w:r>
      <w:proofErr w:type="spellEnd"/>
      <w:r w:rsidRPr="008B538A">
        <w:rPr>
          <w:rFonts w:ascii="NTPreCursive" w:hAnsi="NTPreCursive"/>
          <w:sz w:val="28"/>
          <w:szCs w:val="28"/>
        </w:rPr>
        <w:t xml:space="preserve"> where necessary, is the starting point to ensure this. Through careful planning and delivery, we ensure that Relationships Education, Sex Education and Health Education is sensitive to the different needs of individual pupils in respect to their different abilities, levels of maturity and developmental stages. We are also sensitive to pupils’ personal circumstances; for example, their own sexual orientation, faith or culture and we teach our </w:t>
      </w:r>
      <w:proofErr w:type="spellStart"/>
      <w:r w:rsidRPr="008B538A">
        <w:rPr>
          <w:rFonts w:ascii="NTPreCursive" w:hAnsi="NTPreCursive"/>
          <w:sz w:val="28"/>
          <w:szCs w:val="28"/>
        </w:rPr>
        <w:t>programmes</w:t>
      </w:r>
      <w:proofErr w:type="spellEnd"/>
      <w:r w:rsidRPr="008B538A">
        <w:rPr>
          <w:rFonts w:ascii="NTPreCursive" w:hAnsi="NTPreCursive"/>
          <w:sz w:val="28"/>
          <w:szCs w:val="28"/>
        </w:rPr>
        <w:t xml:space="preserve"> in a way that ensure that pupils are not subject to discrimination</w:t>
      </w:r>
      <w:r w:rsidRPr="008B538A">
        <w:rPr>
          <w:rFonts w:ascii="NTPreCursive" w:hAnsi="NTPreCursive"/>
          <w:sz w:val="28"/>
          <w:szCs w:val="28"/>
        </w:rPr>
        <w:t>.</w:t>
      </w:r>
    </w:p>
    <w:p w14:paraId="0BD24620" w14:textId="77777777" w:rsidR="008B538A" w:rsidRDefault="008B538A">
      <w:pPr>
        <w:rPr>
          <w:rFonts w:ascii="NTPreCursive" w:hAnsi="NTPreCursive"/>
          <w:sz w:val="28"/>
          <w:szCs w:val="28"/>
        </w:rPr>
      </w:pPr>
      <w:r w:rsidRPr="008B538A">
        <w:rPr>
          <w:rFonts w:ascii="NTPreCursive" w:hAnsi="NTPreCursive"/>
          <w:sz w:val="28"/>
          <w:szCs w:val="28"/>
        </w:rPr>
        <w:t xml:space="preserve">We are aware that some pupils are more vulnerable to exploitation, bullying and other issues due to the nature of their SEND. We </w:t>
      </w:r>
      <w:proofErr w:type="spellStart"/>
      <w:r w:rsidRPr="008B538A">
        <w:rPr>
          <w:rFonts w:ascii="NTPreCursive" w:hAnsi="NTPreCursive"/>
          <w:sz w:val="28"/>
          <w:szCs w:val="28"/>
        </w:rPr>
        <w:t>recognise</w:t>
      </w:r>
      <w:proofErr w:type="spellEnd"/>
      <w:r w:rsidRPr="008B538A">
        <w:rPr>
          <w:rFonts w:ascii="NTPreCursive" w:hAnsi="NTPreCursive"/>
          <w:sz w:val="28"/>
          <w:szCs w:val="28"/>
        </w:rPr>
        <w:t xml:space="preserve"> that Relationships Education, Sex Education and Health Education can also be particularly important subject for some pupils; for </w:t>
      </w:r>
      <w:proofErr w:type="gramStart"/>
      <w:r w:rsidRPr="008B538A">
        <w:rPr>
          <w:rFonts w:ascii="NTPreCursive" w:hAnsi="NTPreCursive"/>
          <w:sz w:val="28"/>
          <w:szCs w:val="28"/>
        </w:rPr>
        <w:t>example</w:t>
      </w:r>
      <w:proofErr w:type="gramEnd"/>
      <w:r w:rsidRPr="008B538A">
        <w:rPr>
          <w:rFonts w:ascii="NTPreCursive" w:hAnsi="NTPreCursive"/>
          <w:sz w:val="28"/>
          <w:szCs w:val="28"/>
        </w:rPr>
        <w:t xml:space="preserve"> those with Social, Emotional and Mental Health needs or learning disabilities. As such, at </w:t>
      </w:r>
      <w:r>
        <w:rPr>
          <w:rFonts w:ascii="NTPreCursive" w:hAnsi="NTPreCursive"/>
          <w:sz w:val="28"/>
          <w:szCs w:val="28"/>
        </w:rPr>
        <w:t xml:space="preserve">Newchurch St Nicholas </w:t>
      </w:r>
      <w:r w:rsidRPr="008B538A">
        <w:rPr>
          <w:rFonts w:ascii="NTPreCursive" w:hAnsi="NTPreCursive"/>
          <w:sz w:val="28"/>
          <w:szCs w:val="28"/>
        </w:rPr>
        <w:t>we take into consideration all these factors when designing and teaching these subjects.</w:t>
      </w:r>
    </w:p>
    <w:p w14:paraId="1CD8F7E5" w14:textId="77777777" w:rsidR="008B538A" w:rsidRPr="008B538A" w:rsidRDefault="008B538A">
      <w:pPr>
        <w:rPr>
          <w:rFonts w:ascii="NTPreCursive" w:hAnsi="NTPreCursive"/>
          <w:sz w:val="28"/>
          <w:szCs w:val="28"/>
        </w:rPr>
      </w:pPr>
      <w:r w:rsidRPr="008B538A">
        <w:rPr>
          <w:rFonts w:ascii="NTPreCursive" w:hAnsi="NTPreCursive"/>
          <w:sz w:val="28"/>
          <w:szCs w:val="28"/>
        </w:rPr>
        <w:lastRenderedPageBreak/>
        <w:t>We are mindful of the preparing for adulthood outcomes as set out in the SEND code of practice when teaching Relationships Education, Sex Education and Health Education.</w:t>
      </w:r>
    </w:p>
    <w:p w14:paraId="4AAABD7E" w14:textId="77777777" w:rsidR="0010413F" w:rsidRPr="00490A1A" w:rsidRDefault="00296802">
      <w:pPr>
        <w:rPr>
          <w:rFonts w:ascii="NTPreCursive" w:hAnsi="NTPreCursive"/>
          <w:sz w:val="28"/>
          <w:szCs w:val="28"/>
        </w:rPr>
      </w:pPr>
      <w:r w:rsidRPr="00490A1A">
        <w:rPr>
          <w:rFonts w:ascii="NTPreCursive" w:hAnsi="NTPreCursive"/>
          <w:b/>
          <w:color w:val="0070C0"/>
          <w:sz w:val="28"/>
          <w:szCs w:val="28"/>
        </w:rPr>
        <w:t>14. Equality and Diversity</w:t>
      </w:r>
    </w:p>
    <w:p w14:paraId="1334788C" w14:textId="77777777" w:rsidR="0010413F" w:rsidRDefault="00296802">
      <w:pPr>
        <w:rPr>
          <w:rFonts w:ascii="NTPreCursive" w:hAnsi="NTPreCursive"/>
          <w:sz w:val="28"/>
          <w:szCs w:val="28"/>
        </w:rPr>
      </w:pPr>
      <w:r w:rsidRPr="00490A1A">
        <w:rPr>
          <w:rFonts w:ascii="NTPreCursive" w:hAnsi="NTPreCursive"/>
          <w:sz w:val="28"/>
          <w:szCs w:val="28"/>
        </w:rPr>
        <w:t>The curriculum reflects the Equality Act 2010 and promotes respect for all. Different families and lived experiences are represented in a sensitive and inclusive manner.</w:t>
      </w:r>
    </w:p>
    <w:p w14:paraId="5F014A4E" w14:textId="77777777" w:rsidR="008B538A" w:rsidRDefault="008B538A">
      <w:pPr>
        <w:rPr>
          <w:rFonts w:ascii="NTPreCursive" w:hAnsi="NTPreCursive"/>
          <w:sz w:val="28"/>
          <w:szCs w:val="28"/>
        </w:rPr>
      </w:pPr>
      <w:r w:rsidRPr="008B538A">
        <w:rPr>
          <w:rFonts w:ascii="NTPreCursive" w:hAnsi="NTPreCursive"/>
          <w:sz w:val="28"/>
          <w:szCs w:val="28"/>
        </w:rPr>
        <w:t xml:space="preserve">At </w:t>
      </w:r>
      <w:r w:rsidRPr="008B538A">
        <w:rPr>
          <w:rFonts w:ascii="NTPreCursive" w:hAnsi="NTPreCursive"/>
          <w:sz w:val="28"/>
          <w:szCs w:val="28"/>
        </w:rPr>
        <w:t>Newchurch St Nicholas</w:t>
      </w:r>
      <w:r w:rsidRPr="008B538A">
        <w:rPr>
          <w:rFonts w:ascii="NTPreCursive" w:hAnsi="NTPreCursive"/>
          <w:sz w:val="28"/>
          <w:szCs w:val="28"/>
        </w:rPr>
        <w:t>, we ensure that we comply with the relevant requirements of the Equality Act 2010 and do not unlawfully discriminate against pupils because of their age, sex, race, disability, religion or belief, gender reassignment, pregnancy or maternity, marriage or civil partnership or sexual orientation (protected characteristics).</w:t>
      </w:r>
    </w:p>
    <w:p w14:paraId="4F8C7C0F" w14:textId="77777777" w:rsidR="008B538A" w:rsidRPr="008B538A" w:rsidRDefault="008B538A">
      <w:pPr>
        <w:rPr>
          <w:rFonts w:ascii="NTPreCursive" w:hAnsi="NTPreCursive"/>
          <w:sz w:val="28"/>
          <w:szCs w:val="28"/>
        </w:rPr>
      </w:pPr>
      <w:r w:rsidRPr="008B538A">
        <w:rPr>
          <w:rFonts w:ascii="NTPreCursive" w:hAnsi="NTPreCursive"/>
          <w:sz w:val="28"/>
          <w:szCs w:val="28"/>
        </w:rPr>
        <w:t xml:space="preserve">At </w:t>
      </w:r>
      <w:r w:rsidRPr="008B538A">
        <w:rPr>
          <w:rFonts w:ascii="NTPreCursive" w:hAnsi="NTPreCursive"/>
          <w:sz w:val="28"/>
          <w:szCs w:val="28"/>
        </w:rPr>
        <w:t>Newchurch St Nicholas</w:t>
      </w:r>
      <w:r w:rsidRPr="008B538A">
        <w:rPr>
          <w:rFonts w:ascii="NTPreCursive" w:hAnsi="NTPreCursive"/>
          <w:sz w:val="28"/>
          <w:szCs w:val="28"/>
        </w:rPr>
        <w:t xml:space="preserve">, through our </w:t>
      </w:r>
      <w:proofErr w:type="spellStart"/>
      <w:r w:rsidRPr="008B538A">
        <w:rPr>
          <w:rFonts w:ascii="NTPreCursive" w:hAnsi="NTPreCursive"/>
          <w:sz w:val="28"/>
          <w:szCs w:val="28"/>
        </w:rPr>
        <w:t>programmes</w:t>
      </w:r>
      <w:proofErr w:type="spellEnd"/>
      <w:r w:rsidRPr="008B538A">
        <w:rPr>
          <w:rFonts w:ascii="NTPreCursive" w:hAnsi="NTPreCursive"/>
          <w:sz w:val="28"/>
          <w:szCs w:val="28"/>
        </w:rPr>
        <w:t xml:space="preserve"> of study, we enable pupils to </w:t>
      </w:r>
      <w:proofErr w:type="spellStart"/>
      <w:r w:rsidRPr="008B538A">
        <w:rPr>
          <w:rFonts w:ascii="NTPreCursive" w:hAnsi="NTPreCursive"/>
          <w:sz w:val="28"/>
          <w:szCs w:val="28"/>
        </w:rPr>
        <w:t>realise</w:t>
      </w:r>
      <w:proofErr w:type="spellEnd"/>
      <w:r w:rsidRPr="008B538A">
        <w:rPr>
          <w:rFonts w:ascii="NTPreCursive" w:hAnsi="NTPreCursive"/>
          <w:sz w:val="28"/>
          <w:szCs w:val="28"/>
        </w:rPr>
        <w:t xml:space="preserve"> the nature and consequences of discrimination, teasing, bullying and aggressive </w:t>
      </w:r>
      <w:proofErr w:type="spellStart"/>
      <w:r w:rsidRPr="008B538A">
        <w:rPr>
          <w:rFonts w:ascii="NTPreCursive" w:hAnsi="NTPreCursive"/>
          <w:sz w:val="28"/>
          <w:szCs w:val="28"/>
        </w:rPr>
        <w:t>behaviours</w:t>
      </w:r>
      <w:proofErr w:type="spellEnd"/>
      <w:r w:rsidRPr="008B538A">
        <w:rPr>
          <w:rFonts w:ascii="NTPreCursive" w:hAnsi="NTPreCursive"/>
          <w:sz w:val="28"/>
          <w:szCs w:val="28"/>
        </w:rPr>
        <w:t xml:space="preserve"> (including online), use of prejudice-based language and how to respond and ask for help.</w:t>
      </w:r>
    </w:p>
    <w:p w14:paraId="5B80309A" w14:textId="77777777" w:rsidR="0010413F" w:rsidRDefault="00296802">
      <w:pPr>
        <w:rPr>
          <w:rFonts w:ascii="NTPreCursive" w:hAnsi="NTPreCursive"/>
          <w:b/>
          <w:color w:val="0070C0"/>
          <w:sz w:val="28"/>
          <w:szCs w:val="28"/>
        </w:rPr>
      </w:pPr>
      <w:r w:rsidRPr="00490A1A">
        <w:rPr>
          <w:rFonts w:ascii="NTPreCursive" w:hAnsi="NTPreCursive"/>
          <w:b/>
          <w:color w:val="0070C0"/>
          <w:sz w:val="28"/>
          <w:szCs w:val="28"/>
        </w:rPr>
        <w:t xml:space="preserve">15. Parents and </w:t>
      </w:r>
      <w:proofErr w:type="spellStart"/>
      <w:r w:rsidRPr="00490A1A">
        <w:rPr>
          <w:rFonts w:ascii="NTPreCursive" w:hAnsi="NTPreCursive"/>
          <w:b/>
          <w:color w:val="0070C0"/>
          <w:sz w:val="28"/>
          <w:szCs w:val="28"/>
        </w:rPr>
        <w:t>Carers</w:t>
      </w:r>
      <w:proofErr w:type="spellEnd"/>
    </w:p>
    <w:p w14:paraId="5FD56606" w14:textId="77777777" w:rsidR="008A2D04" w:rsidRDefault="008A2D04">
      <w:pPr>
        <w:rPr>
          <w:rFonts w:ascii="NTPreCursive" w:hAnsi="NTPreCursive"/>
          <w:sz w:val="28"/>
          <w:szCs w:val="28"/>
        </w:rPr>
      </w:pPr>
      <w:r>
        <w:t>‘</w:t>
      </w:r>
      <w:r w:rsidRPr="008A2D04">
        <w:rPr>
          <w:rFonts w:ascii="NTPreCursive" w:hAnsi="NTPreCursive"/>
          <w:sz w:val="28"/>
          <w:szCs w:val="28"/>
        </w:rPr>
        <w:t>The role of parents in the development of their children’s understanding about relationships is vital. Parents are the first teachers of their children. They have the most significant influence in enabling their children to grow and mature and to form healthy relationships’.</w:t>
      </w:r>
    </w:p>
    <w:p w14:paraId="18B7EB78" w14:textId="77777777" w:rsidR="008A2D04" w:rsidRPr="008A2D04" w:rsidRDefault="008A2D04">
      <w:pPr>
        <w:rPr>
          <w:rFonts w:ascii="NTPreCursive" w:hAnsi="NTPreCursive"/>
          <w:sz w:val="28"/>
          <w:szCs w:val="28"/>
        </w:rPr>
      </w:pPr>
      <w:r w:rsidRPr="008A2D04">
        <w:rPr>
          <w:rFonts w:ascii="NTPreCursive" w:hAnsi="NTPreCursive"/>
          <w:sz w:val="28"/>
          <w:szCs w:val="28"/>
        </w:rPr>
        <w:t xml:space="preserve">Parents and </w:t>
      </w:r>
      <w:proofErr w:type="spellStart"/>
      <w:r w:rsidRPr="008A2D04">
        <w:rPr>
          <w:rFonts w:ascii="NTPreCursive" w:hAnsi="NTPreCursive"/>
          <w:sz w:val="28"/>
          <w:szCs w:val="28"/>
        </w:rPr>
        <w:t>carers</w:t>
      </w:r>
      <w:proofErr w:type="spellEnd"/>
      <w:r w:rsidRPr="008A2D04">
        <w:rPr>
          <w:rFonts w:ascii="NTPreCursive" w:hAnsi="NTPreCursive"/>
          <w:sz w:val="28"/>
          <w:szCs w:val="28"/>
        </w:rPr>
        <w:t xml:space="preserve"> will be informed by letter when the more sensitive aspects of our RSHE </w:t>
      </w:r>
      <w:proofErr w:type="spellStart"/>
      <w:r w:rsidRPr="008A2D04">
        <w:rPr>
          <w:rFonts w:ascii="NTPreCursive" w:hAnsi="NTPreCursive"/>
          <w:sz w:val="28"/>
          <w:szCs w:val="28"/>
        </w:rPr>
        <w:t>programme</w:t>
      </w:r>
      <w:proofErr w:type="spellEnd"/>
      <w:r w:rsidRPr="008A2D04">
        <w:rPr>
          <w:rFonts w:ascii="NTPreCursive" w:hAnsi="NTPreCursive"/>
          <w:sz w:val="28"/>
          <w:szCs w:val="28"/>
        </w:rPr>
        <w:t xml:space="preserve"> will be delivered, in order that they can be prepared to talk and answer questions about their children’s learning.</w:t>
      </w:r>
    </w:p>
    <w:p w14:paraId="62D114A9" w14:textId="77777777" w:rsidR="0010413F" w:rsidRDefault="00296802">
      <w:pPr>
        <w:rPr>
          <w:rFonts w:ascii="NTPreCursive" w:hAnsi="NTPreCursive"/>
          <w:sz w:val="28"/>
          <w:szCs w:val="28"/>
        </w:rPr>
      </w:pPr>
      <w:r w:rsidRPr="00490A1A">
        <w:rPr>
          <w:rFonts w:ascii="NTPreCursive" w:hAnsi="NTPreCursive"/>
          <w:sz w:val="28"/>
          <w:szCs w:val="28"/>
        </w:rPr>
        <w:t>Parents are recognised as primary educators. The school shares curriculum information, consults on policy changes and provides opportunities to view resources and discuss content.</w:t>
      </w:r>
    </w:p>
    <w:p w14:paraId="0A128ED5" w14:textId="77777777" w:rsidR="008A2D04" w:rsidRDefault="008A2D04">
      <w:pPr>
        <w:rPr>
          <w:rFonts w:ascii="NTPreCursive" w:hAnsi="NTPreCursive"/>
          <w:sz w:val="28"/>
          <w:szCs w:val="28"/>
        </w:rPr>
      </w:pPr>
      <w:r w:rsidRPr="008A2D04">
        <w:rPr>
          <w:rFonts w:ascii="NTPreCursive" w:hAnsi="NTPreCursive"/>
          <w:sz w:val="28"/>
          <w:szCs w:val="28"/>
        </w:rPr>
        <w:t>We believe that the controlled environment of the classroom is the safest place for this curriculum to be followed. However, parents/</w:t>
      </w:r>
      <w:proofErr w:type="spellStart"/>
      <w:r w:rsidRPr="008A2D04">
        <w:rPr>
          <w:rFonts w:ascii="NTPreCursive" w:hAnsi="NTPreCursive"/>
          <w:sz w:val="28"/>
          <w:szCs w:val="28"/>
        </w:rPr>
        <w:t>carers</w:t>
      </w:r>
      <w:proofErr w:type="spellEnd"/>
      <w:r w:rsidRPr="008A2D04">
        <w:rPr>
          <w:rFonts w:ascii="NTPreCursive" w:hAnsi="NTPreCursive"/>
          <w:sz w:val="28"/>
          <w:szCs w:val="28"/>
        </w:rPr>
        <w:t xml:space="preserve"> have the right to withdraw their children from Sex Education except in those elements which are required by the Science National Curriculum. Should they wish to withdraw their children they are asked to notify the school by contacting the Headteacher who will automatically grant the request. If a child is withdrawn, we will ensure that they receive appropriate, purposeful education during the period of withdrawal.  There is no right to withdraw from Relationships Education or Health Education.</w:t>
      </w:r>
    </w:p>
    <w:p w14:paraId="04FE4964" w14:textId="77777777" w:rsidR="0010413F" w:rsidRPr="00490A1A" w:rsidRDefault="00296802">
      <w:pPr>
        <w:rPr>
          <w:rFonts w:ascii="NTPreCursive" w:hAnsi="NTPreCursive"/>
          <w:sz w:val="28"/>
          <w:szCs w:val="28"/>
        </w:rPr>
      </w:pPr>
      <w:r w:rsidRPr="00490A1A">
        <w:rPr>
          <w:rFonts w:ascii="NTPreCursive" w:hAnsi="NTPreCursive"/>
          <w:b/>
          <w:color w:val="0070C0"/>
          <w:sz w:val="28"/>
          <w:szCs w:val="28"/>
        </w:rPr>
        <w:lastRenderedPageBreak/>
        <w:t>16. Right to Withdr</w:t>
      </w:r>
      <w:r w:rsidRPr="00490A1A">
        <w:rPr>
          <w:rFonts w:ascii="NTPreCursive" w:hAnsi="NTPreCursive"/>
          <w:b/>
          <w:color w:val="0070C0"/>
          <w:sz w:val="28"/>
          <w:szCs w:val="28"/>
        </w:rPr>
        <w:t>aw</w:t>
      </w:r>
    </w:p>
    <w:p w14:paraId="2A5223CC" w14:textId="77777777" w:rsidR="0010413F" w:rsidRDefault="00296802">
      <w:pPr>
        <w:rPr>
          <w:rFonts w:ascii="NTPreCursive" w:hAnsi="NTPreCursive"/>
          <w:sz w:val="28"/>
          <w:szCs w:val="28"/>
        </w:rPr>
      </w:pPr>
      <w:r w:rsidRPr="00490A1A">
        <w:rPr>
          <w:rFonts w:ascii="NTPreCursive" w:hAnsi="NTPreCursive"/>
          <w:sz w:val="28"/>
          <w:szCs w:val="28"/>
        </w:rPr>
        <w:t>Parents may request withdrawal from non-statutory sex education. There is no right to withdraw from statutory Relationships Education, Health Education or National Curriculum Science.</w:t>
      </w:r>
    </w:p>
    <w:p w14:paraId="2C3411DE" w14:textId="77777777" w:rsidR="00490A1A" w:rsidRPr="00490A1A" w:rsidRDefault="00490A1A">
      <w:pPr>
        <w:rPr>
          <w:rFonts w:ascii="NTPreCursive" w:hAnsi="NTPreCursive"/>
          <w:sz w:val="28"/>
          <w:szCs w:val="28"/>
        </w:rPr>
      </w:pPr>
      <w:r w:rsidRPr="00490A1A">
        <w:rPr>
          <w:rFonts w:ascii="NTPreCursive" w:hAnsi="NTPreCursive"/>
          <w:sz w:val="28"/>
          <w:szCs w:val="28"/>
        </w:rPr>
        <w:t>W</w:t>
      </w:r>
      <w:r w:rsidRPr="00490A1A">
        <w:rPr>
          <w:rFonts w:ascii="NTPreCursive" w:hAnsi="NTPreCursive"/>
          <w:sz w:val="28"/>
          <w:szCs w:val="28"/>
        </w:rPr>
        <w:t>hen it comes to Sex Education, parents do have a legal right to withdraw their children (except for those aspects required by the National Curriculum for Science). Hopefully such incidences would be few and far between, since we believe that it is much better for children to be educated about these matters in a safe and structured environment, where the content and message accord with our C</w:t>
      </w:r>
      <w:r>
        <w:rPr>
          <w:rFonts w:ascii="NTPreCursive" w:hAnsi="NTPreCursive"/>
          <w:sz w:val="28"/>
          <w:szCs w:val="28"/>
        </w:rPr>
        <w:t>hristian</w:t>
      </w:r>
      <w:r w:rsidRPr="00490A1A">
        <w:rPr>
          <w:rFonts w:ascii="NTPreCursive" w:hAnsi="NTPreCursive"/>
          <w:sz w:val="28"/>
          <w:szCs w:val="28"/>
        </w:rPr>
        <w:t xml:space="preserve"> values, rather than learning about them from randomly accessed sources.</w:t>
      </w:r>
    </w:p>
    <w:p w14:paraId="649E336F" w14:textId="77777777" w:rsidR="0010413F" w:rsidRDefault="00296802">
      <w:pPr>
        <w:rPr>
          <w:rFonts w:ascii="NTPreCursive" w:hAnsi="NTPreCursive"/>
          <w:b/>
          <w:color w:val="0070C0"/>
          <w:sz w:val="28"/>
          <w:szCs w:val="28"/>
        </w:rPr>
      </w:pPr>
      <w:r w:rsidRPr="00490A1A">
        <w:rPr>
          <w:rFonts w:ascii="NTPreCursive" w:hAnsi="NTPreCursive"/>
          <w:b/>
          <w:color w:val="0070C0"/>
          <w:sz w:val="28"/>
          <w:szCs w:val="28"/>
        </w:rPr>
        <w:t>17. Assessment</w:t>
      </w:r>
    </w:p>
    <w:p w14:paraId="24281599" w14:textId="77777777" w:rsidR="008B538A" w:rsidRPr="00296802" w:rsidRDefault="008B538A">
      <w:pPr>
        <w:rPr>
          <w:rFonts w:ascii="NTPreCursive" w:hAnsi="NTPreCursive"/>
          <w:sz w:val="28"/>
          <w:szCs w:val="28"/>
        </w:rPr>
      </w:pPr>
      <w:r w:rsidRPr="00296802">
        <w:rPr>
          <w:rFonts w:ascii="NTPreCursive" w:hAnsi="NTPreCursive"/>
          <w:sz w:val="28"/>
          <w:szCs w:val="28"/>
        </w:rPr>
        <w:t xml:space="preserve">Our RSHE Leader is </w:t>
      </w:r>
      <w:r w:rsidRPr="00296802">
        <w:rPr>
          <w:rFonts w:ascii="NTPreCursive" w:hAnsi="NTPreCursive"/>
          <w:sz w:val="28"/>
          <w:szCs w:val="28"/>
        </w:rPr>
        <w:t>Emma Burrell</w:t>
      </w:r>
      <w:r w:rsidRPr="00296802">
        <w:rPr>
          <w:rFonts w:ascii="NTPreCursive" w:hAnsi="NTPreCursive"/>
          <w:sz w:val="28"/>
          <w:szCs w:val="28"/>
        </w:rPr>
        <w:t xml:space="preserve">. She works alongside the senior leadership team to monitor the provision of the various dimensions of the </w:t>
      </w:r>
      <w:proofErr w:type="spellStart"/>
      <w:r w:rsidRPr="00296802">
        <w:rPr>
          <w:rFonts w:ascii="NTPreCursive" w:hAnsi="NTPreCursive"/>
          <w:sz w:val="28"/>
          <w:szCs w:val="28"/>
        </w:rPr>
        <w:t>programme</w:t>
      </w:r>
      <w:proofErr w:type="spellEnd"/>
      <w:r w:rsidRPr="00296802">
        <w:rPr>
          <w:rFonts w:ascii="NTPreCursive" w:hAnsi="NTPreCursive"/>
          <w:sz w:val="28"/>
          <w:szCs w:val="28"/>
        </w:rPr>
        <w:t xml:space="preserve">. This includes examining </w:t>
      </w:r>
      <w:proofErr w:type="gramStart"/>
      <w:r w:rsidRPr="00296802">
        <w:rPr>
          <w:rFonts w:ascii="NTPreCursive" w:hAnsi="NTPreCursive"/>
          <w:sz w:val="28"/>
          <w:szCs w:val="28"/>
        </w:rPr>
        <w:t>plans,</w:t>
      </w:r>
      <w:proofErr w:type="gramEnd"/>
      <w:r w:rsidRPr="00296802">
        <w:rPr>
          <w:rFonts w:ascii="NTPreCursive" w:hAnsi="NTPreCursive"/>
          <w:sz w:val="28"/>
          <w:szCs w:val="28"/>
        </w:rPr>
        <w:t xml:space="preserve"> schemes of work and samples of pupils work at regular intervals. Curricular development is linked to our </w:t>
      </w:r>
      <w:proofErr w:type="spellStart"/>
      <w:r w:rsidRPr="00296802">
        <w:rPr>
          <w:rFonts w:ascii="NTPreCursive" w:hAnsi="NTPreCursive"/>
          <w:sz w:val="28"/>
          <w:szCs w:val="28"/>
        </w:rPr>
        <w:t>self evaluation</w:t>
      </w:r>
      <w:proofErr w:type="spellEnd"/>
      <w:r w:rsidRPr="00296802">
        <w:rPr>
          <w:rFonts w:ascii="NTPreCursive" w:hAnsi="NTPreCursive"/>
          <w:sz w:val="28"/>
          <w:szCs w:val="28"/>
        </w:rPr>
        <w:t>, school improvement planning and performance management cycles.</w:t>
      </w:r>
      <w:r w:rsidR="00296802">
        <w:rPr>
          <w:rFonts w:ascii="NTPreCursive" w:hAnsi="NTPreCursive"/>
          <w:sz w:val="28"/>
          <w:szCs w:val="28"/>
        </w:rPr>
        <w:t xml:space="preserve"> </w:t>
      </w:r>
      <w:proofErr w:type="gramStart"/>
      <w:r w:rsidRPr="00296802">
        <w:rPr>
          <w:rFonts w:ascii="NTPreCursive" w:hAnsi="NTPreCursive"/>
          <w:sz w:val="28"/>
          <w:szCs w:val="28"/>
        </w:rPr>
        <w:t>Governors</w:t>
      </w:r>
      <w:proofErr w:type="gramEnd"/>
      <w:r w:rsidRPr="00296802">
        <w:rPr>
          <w:rFonts w:ascii="NTPreCursive" w:hAnsi="NTPreCursive"/>
          <w:sz w:val="28"/>
          <w:szCs w:val="28"/>
        </w:rPr>
        <w:t xml:space="preserve"> remain ultimately responsible for the policy.</w:t>
      </w:r>
      <w:bookmarkStart w:id="0" w:name="_GoBack"/>
      <w:bookmarkEnd w:id="0"/>
    </w:p>
    <w:p w14:paraId="30D1541E" w14:textId="77777777" w:rsidR="0010413F" w:rsidRPr="00490A1A" w:rsidRDefault="00296802">
      <w:pPr>
        <w:rPr>
          <w:rFonts w:ascii="NTPreCursive" w:hAnsi="NTPreCursive"/>
          <w:sz w:val="28"/>
          <w:szCs w:val="28"/>
        </w:rPr>
      </w:pPr>
      <w:r w:rsidRPr="00490A1A">
        <w:rPr>
          <w:rFonts w:ascii="NTPreCursive" w:hAnsi="NTPreCursive"/>
          <w:sz w:val="28"/>
          <w:szCs w:val="28"/>
        </w:rPr>
        <w:t>Assessment is formative and m</w:t>
      </w:r>
      <w:r w:rsidRPr="00490A1A">
        <w:rPr>
          <w:rFonts w:ascii="NTPreCursive" w:hAnsi="NTPreCursive"/>
          <w:sz w:val="28"/>
          <w:szCs w:val="28"/>
        </w:rPr>
        <w:t>ay include discussion, pupil voice, reflection activities, quizzes and teacher observation. Assessment focuses on knowledge and understanding rather than personal beliefs.</w:t>
      </w:r>
    </w:p>
    <w:p w14:paraId="6994CBF4" w14:textId="77777777" w:rsidR="0010413F" w:rsidRPr="00490A1A" w:rsidRDefault="00296802">
      <w:pPr>
        <w:rPr>
          <w:rFonts w:ascii="NTPreCursive" w:hAnsi="NTPreCursive"/>
          <w:sz w:val="28"/>
          <w:szCs w:val="28"/>
        </w:rPr>
      </w:pPr>
      <w:r w:rsidRPr="00490A1A">
        <w:rPr>
          <w:rFonts w:ascii="NTPreCursive" w:hAnsi="NTPreCursive"/>
          <w:b/>
          <w:color w:val="0070C0"/>
          <w:sz w:val="28"/>
          <w:szCs w:val="28"/>
        </w:rPr>
        <w:t>18. Staff Training</w:t>
      </w:r>
    </w:p>
    <w:p w14:paraId="0C612D4E" w14:textId="77777777" w:rsidR="0010413F" w:rsidRPr="00490A1A" w:rsidRDefault="00296802">
      <w:pPr>
        <w:rPr>
          <w:rFonts w:ascii="NTPreCursive" w:hAnsi="NTPreCursive"/>
          <w:sz w:val="28"/>
          <w:szCs w:val="28"/>
        </w:rPr>
      </w:pPr>
      <w:r w:rsidRPr="00490A1A">
        <w:rPr>
          <w:rFonts w:ascii="NTPreCursive" w:hAnsi="NTPreCursive"/>
          <w:sz w:val="28"/>
          <w:szCs w:val="28"/>
        </w:rPr>
        <w:t>All staff delivering Relationships Educa</w:t>
      </w:r>
      <w:r w:rsidRPr="00490A1A">
        <w:rPr>
          <w:rFonts w:ascii="NTPreCursive" w:hAnsi="NTPreCursive"/>
          <w:sz w:val="28"/>
          <w:szCs w:val="28"/>
        </w:rPr>
        <w:t>tion receive appropriate professional development, safeguarding updates and curriculum guidance relating to SCARF and myHappymind.</w:t>
      </w:r>
    </w:p>
    <w:p w14:paraId="0713BEC3" w14:textId="77777777" w:rsidR="00490A1A" w:rsidRDefault="00490A1A">
      <w:pPr>
        <w:rPr>
          <w:rFonts w:ascii="NTPreCursive" w:hAnsi="NTPreCursive"/>
          <w:b/>
          <w:color w:val="0070C0"/>
          <w:sz w:val="28"/>
          <w:szCs w:val="28"/>
        </w:rPr>
      </w:pPr>
    </w:p>
    <w:p w14:paraId="1B8A05E0" w14:textId="77777777" w:rsidR="00490A1A" w:rsidRDefault="00490A1A">
      <w:pPr>
        <w:rPr>
          <w:rFonts w:ascii="NTPreCursive" w:hAnsi="NTPreCursive"/>
          <w:b/>
          <w:color w:val="0070C0"/>
          <w:sz w:val="28"/>
          <w:szCs w:val="28"/>
        </w:rPr>
      </w:pPr>
    </w:p>
    <w:p w14:paraId="19101D59" w14:textId="77777777" w:rsidR="0010413F" w:rsidRPr="00490A1A" w:rsidRDefault="00296802">
      <w:pPr>
        <w:rPr>
          <w:rFonts w:ascii="NTPreCursive" w:hAnsi="NTPreCursive"/>
          <w:sz w:val="28"/>
          <w:szCs w:val="28"/>
        </w:rPr>
      </w:pPr>
      <w:r w:rsidRPr="00490A1A">
        <w:rPr>
          <w:rFonts w:ascii="NTPreCursive" w:hAnsi="NTPreCursive"/>
          <w:b/>
          <w:color w:val="0070C0"/>
          <w:sz w:val="28"/>
          <w:szCs w:val="28"/>
        </w:rPr>
        <w:t>19. Monitoring and Evaluation</w:t>
      </w:r>
    </w:p>
    <w:p w14:paraId="1A4290F0" w14:textId="77777777" w:rsidR="0010413F" w:rsidRPr="00490A1A" w:rsidRDefault="00296802">
      <w:pPr>
        <w:rPr>
          <w:rFonts w:ascii="NTPreCursive" w:hAnsi="NTPreCursive"/>
          <w:sz w:val="28"/>
          <w:szCs w:val="28"/>
        </w:rPr>
      </w:pPr>
      <w:r w:rsidRPr="00490A1A">
        <w:rPr>
          <w:rFonts w:ascii="NTPreCursive" w:hAnsi="NTPreCursive"/>
          <w:sz w:val="28"/>
          <w:szCs w:val="28"/>
        </w:rPr>
        <w:t xml:space="preserve">Governors, leaders and subject leaders monitor implementation through </w:t>
      </w:r>
      <w:r w:rsidRPr="00490A1A">
        <w:rPr>
          <w:rFonts w:ascii="NTPreCursive" w:hAnsi="NTPreCursive"/>
          <w:sz w:val="28"/>
          <w:szCs w:val="28"/>
        </w:rPr>
        <w:t>lesson visits, curriculum reviews, pupil voice, policy scrutiny and analysis of outcomes.</w:t>
      </w:r>
    </w:p>
    <w:p w14:paraId="06BF041C" w14:textId="77777777" w:rsidR="0010413F" w:rsidRPr="00490A1A" w:rsidRDefault="00296802">
      <w:pPr>
        <w:rPr>
          <w:rFonts w:ascii="NTPreCursive" w:hAnsi="NTPreCursive"/>
          <w:sz w:val="28"/>
          <w:szCs w:val="28"/>
        </w:rPr>
      </w:pPr>
      <w:r w:rsidRPr="00490A1A">
        <w:rPr>
          <w:rFonts w:ascii="NTPreCursive" w:hAnsi="NTPreCursive"/>
          <w:sz w:val="28"/>
          <w:szCs w:val="28"/>
        </w:rPr>
        <w:br w:type="page"/>
      </w:r>
    </w:p>
    <w:p w14:paraId="690D4D22" w14:textId="77777777" w:rsidR="0010413F" w:rsidRPr="00490A1A" w:rsidRDefault="00296802">
      <w:pPr>
        <w:pStyle w:val="Heading1"/>
        <w:rPr>
          <w:rFonts w:ascii="NTPreCursive" w:hAnsi="NTPreCursive"/>
        </w:rPr>
      </w:pPr>
      <w:r w:rsidRPr="00490A1A">
        <w:rPr>
          <w:rFonts w:ascii="NTPreCursive" w:hAnsi="NTPreCursive"/>
        </w:rPr>
        <w:lastRenderedPageBreak/>
        <w:t>Appendix A – Statutory Outcomes</w:t>
      </w:r>
    </w:p>
    <w:p w14:paraId="3E54FC93" w14:textId="77777777" w:rsidR="0010413F" w:rsidRDefault="00296802">
      <w:pPr>
        <w:rPr>
          <w:rFonts w:ascii="NTPreCursive" w:hAnsi="NTPreCursive"/>
          <w:sz w:val="28"/>
          <w:szCs w:val="28"/>
        </w:rPr>
      </w:pPr>
      <w:r w:rsidRPr="00490A1A">
        <w:rPr>
          <w:rFonts w:ascii="NTPreCursive" w:hAnsi="NTPreCursive"/>
          <w:sz w:val="28"/>
          <w:szCs w:val="28"/>
        </w:rPr>
        <w:t>By the end of primary school pupils will understand families and people who care for them, caring friendshi</w:t>
      </w:r>
      <w:r w:rsidRPr="00490A1A">
        <w:rPr>
          <w:rFonts w:ascii="NTPreCursive" w:hAnsi="NTPreCursive"/>
          <w:sz w:val="28"/>
          <w:szCs w:val="28"/>
        </w:rPr>
        <w:t>ps, respectful relationships, online relationships and being safe.</w:t>
      </w:r>
    </w:p>
    <w:p w14:paraId="5D6A6A78" w14:textId="77777777" w:rsidR="00490A1A" w:rsidRPr="00490A1A" w:rsidRDefault="00490A1A" w:rsidP="00490A1A">
      <w:pPr>
        <w:pStyle w:val="Heading1"/>
        <w:rPr>
          <w:rFonts w:ascii="NTPreCursive" w:hAnsi="NTPreCursive"/>
        </w:rPr>
      </w:pPr>
      <w:r w:rsidRPr="00490A1A">
        <w:rPr>
          <w:rFonts w:ascii="NTPreCursive" w:hAnsi="NTPreCursive"/>
        </w:rPr>
        <w:t xml:space="preserve">Appendix B – SCARF and </w:t>
      </w:r>
      <w:proofErr w:type="spellStart"/>
      <w:r w:rsidRPr="00490A1A">
        <w:rPr>
          <w:rFonts w:ascii="NTPreCursive" w:hAnsi="NTPreCursive"/>
        </w:rPr>
        <w:t>myHappymind</w:t>
      </w:r>
      <w:proofErr w:type="spellEnd"/>
      <w:r w:rsidRPr="00490A1A">
        <w:rPr>
          <w:rFonts w:ascii="NTPreCursive" w:hAnsi="NTPreCursive"/>
        </w:rPr>
        <w:t xml:space="preserve"> Curriculum Mapping</w:t>
      </w:r>
    </w:p>
    <w:p w14:paraId="568359FB" w14:textId="77777777" w:rsidR="00490A1A" w:rsidRDefault="00490A1A" w:rsidP="00490A1A">
      <w:pPr>
        <w:rPr>
          <w:rFonts w:ascii="NTPreCursive" w:hAnsi="NTPreCursive"/>
          <w:sz w:val="28"/>
          <w:szCs w:val="28"/>
        </w:rPr>
      </w:pPr>
      <w:r w:rsidRPr="00490A1A">
        <w:rPr>
          <w:rFonts w:ascii="NTPreCursive" w:hAnsi="NTPreCursive"/>
          <w:sz w:val="28"/>
          <w:szCs w:val="28"/>
        </w:rPr>
        <w:t xml:space="preserve">SCARF units: Me and My Relationships, Valuing Difference, Keeping Myself Safe, Rights and Responsibilities, Being My Best and Growing and Changing. </w:t>
      </w:r>
      <w:proofErr w:type="spellStart"/>
      <w:r w:rsidRPr="00490A1A">
        <w:rPr>
          <w:rFonts w:ascii="NTPreCursive" w:hAnsi="NTPreCursive"/>
          <w:sz w:val="28"/>
          <w:szCs w:val="28"/>
        </w:rPr>
        <w:t>myHappymind</w:t>
      </w:r>
      <w:proofErr w:type="spellEnd"/>
      <w:r w:rsidRPr="00490A1A">
        <w:rPr>
          <w:rFonts w:ascii="NTPreCursive" w:hAnsi="NTPreCursive"/>
          <w:sz w:val="28"/>
          <w:szCs w:val="28"/>
        </w:rPr>
        <w:t xml:space="preserve"> modules support emotional regulation, self-esteem and resilience.</w:t>
      </w:r>
    </w:p>
    <w:p w14:paraId="081FCA9A" w14:textId="77777777" w:rsidR="00490A1A" w:rsidRPr="00490A1A" w:rsidRDefault="00490A1A" w:rsidP="00490A1A">
      <w:pPr>
        <w:pStyle w:val="Heading1"/>
        <w:rPr>
          <w:rFonts w:ascii="NTPreCursive" w:hAnsi="NTPreCursive"/>
        </w:rPr>
      </w:pPr>
      <w:r w:rsidRPr="00490A1A">
        <w:rPr>
          <w:rFonts w:ascii="NTPreCursive" w:hAnsi="NTPreCursive"/>
        </w:rPr>
        <w:t>Appendix C – Governor Monitoring Schedule</w:t>
      </w:r>
    </w:p>
    <w:p w14:paraId="46AC364F" w14:textId="77777777" w:rsidR="00490A1A" w:rsidRDefault="00490A1A" w:rsidP="00490A1A">
      <w:pPr>
        <w:rPr>
          <w:rFonts w:ascii="NTPreCursive" w:hAnsi="NTPreCursive"/>
          <w:sz w:val="28"/>
          <w:szCs w:val="28"/>
        </w:rPr>
      </w:pPr>
      <w:r w:rsidRPr="00490A1A">
        <w:rPr>
          <w:rFonts w:ascii="NTPreCursive" w:hAnsi="NTPreCursive"/>
          <w:sz w:val="28"/>
          <w:szCs w:val="28"/>
        </w:rPr>
        <w:t>Annual review of curriculum coverage, safeguarding themes, parent consultation, staff training, pupil outcomes and compliance with statutory guidance.</w:t>
      </w:r>
    </w:p>
    <w:p w14:paraId="57AC4FA9" w14:textId="77777777" w:rsidR="00490A1A" w:rsidRDefault="00490A1A" w:rsidP="00490A1A">
      <w:pPr>
        <w:rPr>
          <w:rFonts w:ascii="NTPreCursive" w:hAnsi="NTPreCursive"/>
          <w:sz w:val="28"/>
          <w:szCs w:val="28"/>
        </w:rPr>
      </w:pPr>
    </w:p>
    <w:p w14:paraId="0878F3DE" w14:textId="77777777" w:rsidR="00490A1A" w:rsidRPr="00490A1A" w:rsidRDefault="00490A1A" w:rsidP="00490A1A">
      <w:pPr>
        <w:pStyle w:val="Heading1"/>
        <w:rPr>
          <w:rFonts w:ascii="NTPreCursive" w:hAnsi="NTPreCursive"/>
        </w:rPr>
      </w:pPr>
      <w:r w:rsidRPr="00490A1A">
        <w:rPr>
          <w:rFonts w:ascii="NTPreCursive" w:hAnsi="NTPreCursive"/>
        </w:rPr>
        <w:t>Policy Appendix 1</w:t>
      </w:r>
    </w:p>
    <w:p w14:paraId="23304D96" w14:textId="77777777" w:rsidR="00490A1A" w:rsidRPr="00490A1A" w:rsidRDefault="00490A1A" w:rsidP="00490A1A">
      <w:pPr>
        <w:rPr>
          <w:rFonts w:ascii="NTPreCursive" w:hAnsi="NTPreCursive"/>
          <w:sz w:val="28"/>
          <w:szCs w:val="28"/>
        </w:rPr>
      </w:pPr>
      <w:r w:rsidRPr="00490A1A">
        <w:rPr>
          <w:rFonts w:ascii="NTPreCursive" w:hAnsi="NTPreCursive"/>
          <w:sz w:val="28"/>
          <w:szCs w:val="28"/>
        </w:rPr>
        <w:t>This appendix provides additional guidance, implementation expectations, quality assurance arrangements, SEND adaptations, safeguarding considerations and curriculum review processes to support effective delivery of Relationships Education at Newchurch St Nicholas CE Primary School.</w:t>
      </w:r>
    </w:p>
    <w:p w14:paraId="0F1D4757" w14:textId="77777777" w:rsidR="00490A1A" w:rsidRPr="00490A1A" w:rsidRDefault="00490A1A" w:rsidP="00490A1A">
      <w:pPr>
        <w:rPr>
          <w:rFonts w:ascii="NTPreCursive" w:hAnsi="NTPreCursive"/>
          <w:sz w:val="28"/>
          <w:szCs w:val="28"/>
        </w:rPr>
      </w:pPr>
    </w:p>
    <w:p w14:paraId="714691E5" w14:textId="77777777" w:rsidR="00490A1A" w:rsidRPr="00490A1A" w:rsidRDefault="00490A1A" w:rsidP="00490A1A">
      <w:pPr>
        <w:rPr>
          <w:rFonts w:ascii="NTPreCursive" w:hAnsi="NTPreCursive"/>
          <w:sz w:val="28"/>
          <w:szCs w:val="28"/>
        </w:rPr>
      </w:pPr>
    </w:p>
    <w:p w14:paraId="3B57EE5C" w14:textId="77777777" w:rsidR="00490A1A" w:rsidRPr="00490A1A" w:rsidRDefault="00490A1A">
      <w:pPr>
        <w:rPr>
          <w:rFonts w:ascii="NTPreCursive" w:hAnsi="NTPreCursive"/>
          <w:sz w:val="28"/>
          <w:szCs w:val="28"/>
        </w:rPr>
      </w:pPr>
    </w:p>
    <w:p w14:paraId="3760161D" w14:textId="77777777" w:rsidR="0010413F" w:rsidRPr="00490A1A" w:rsidRDefault="0010413F">
      <w:pPr>
        <w:rPr>
          <w:rFonts w:ascii="NTPreCursive" w:hAnsi="NTPreCursive"/>
          <w:sz w:val="28"/>
          <w:szCs w:val="28"/>
        </w:rPr>
      </w:pPr>
    </w:p>
    <w:sectPr w:rsidR="0010413F" w:rsidRPr="00490A1A"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NTPreCursive">
    <w:panose1 w:val="03000400000000000000"/>
    <w:charset w:val="00"/>
    <w:family w:val="script"/>
    <w:pitch w:val="variable"/>
    <w:sig w:usb0="00000003" w:usb1="1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0413F"/>
    <w:rsid w:val="0015074B"/>
    <w:rsid w:val="0029639D"/>
    <w:rsid w:val="00296802"/>
    <w:rsid w:val="00326F90"/>
    <w:rsid w:val="00490A1A"/>
    <w:rsid w:val="008A2D04"/>
    <w:rsid w:val="008B538A"/>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E12E6D"/>
  <w14:defaultImageDpi w14:val="300"/>
  <w15:docId w15:val="{4A4CD543-7B0A-4FCC-942B-D488E3C95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05D1E4BB0CA349884E78E00AC03802" ma:contentTypeVersion="19" ma:contentTypeDescription="Create a new document." ma:contentTypeScope="" ma:versionID="05a5d5cbbc2df640e7e2b84b4cacaea9">
  <xsd:schema xmlns:xsd="http://www.w3.org/2001/XMLSchema" xmlns:xs="http://www.w3.org/2001/XMLSchema" xmlns:p="http://schemas.microsoft.com/office/2006/metadata/properties" xmlns:ns3="352812a9-3780-4eb4-ad99-a0c642f4b36b" xmlns:ns4="3600007c-db98-498f-9d11-96ce8f435635" targetNamespace="http://schemas.microsoft.com/office/2006/metadata/properties" ma:root="true" ma:fieldsID="f1daae4ca865c8a65cd96e6bce250407" ns3:_="" ns4:_="">
    <xsd:import namespace="352812a9-3780-4eb4-ad99-a0c642f4b36b"/>
    <xsd:import namespace="3600007c-db98-498f-9d11-96ce8f43563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2812a9-3780-4eb4-ad99-a0c642f4b36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00007c-db98-498f-9d11-96ce8f435635"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600007c-db98-498f-9d11-96ce8f435635"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140F14-9291-4410-ADC5-CBE4EF7F55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2812a9-3780-4eb4-ad99-a0c642f4b36b"/>
    <ds:schemaRef ds:uri="3600007c-db98-498f-9d11-96ce8f435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38CB37-3857-4371-B625-ECC00C926D70}">
  <ds:schemaRefs>
    <ds:schemaRef ds:uri="http://schemas.microsoft.com/sharepoint/v3/contenttype/forms"/>
  </ds:schemaRefs>
</ds:datastoreItem>
</file>

<file path=customXml/itemProps3.xml><?xml version="1.0" encoding="utf-8"?>
<ds:datastoreItem xmlns:ds="http://schemas.openxmlformats.org/officeDocument/2006/customXml" ds:itemID="{65FB7067-92C5-4A22-9347-F1359D10A8A3}">
  <ds:schemaRefs>
    <ds:schemaRef ds:uri="http://purl.org/dc/elements/1.1/"/>
    <ds:schemaRef ds:uri="http://schemas.microsoft.com/office/2006/metadata/properties"/>
    <ds:schemaRef ds:uri="352812a9-3780-4eb4-ad99-a0c642f4b36b"/>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3600007c-db98-498f-9d11-96ce8f435635"/>
    <ds:schemaRef ds:uri="http://www.w3.org/XML/1998/namespace"/>
  </ds:schemaRefs>
</ds:datastoreItem>
</file>

<file path=customXml/itemProps4.xml><?xml version="1.0" encoding="utf-8"?>
<ds:datastoreItem xmlns:ds="http://schemas.openxmlformats.org/officeDocument/2006/customXml" ds:itemID="{624B2C04-C29B-424C-8FEB-9A7FFB6A3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2038</Words>
  <Characters>11623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13634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Callaghan</dc:creator>
  <cp:keywords/>
  <dc:description>generated by python-docx</dc:description>
  <cp:lastModifiedBy>Gemma Callaghan</cp:lastModifiedBy>
  <cp:revision>2</cp:revision>
  <dcterms:created xsi:type="dcterms:W3CDTF">2026-07-06T10:18:00Z</dcterms:created>
  <dcterms:modified xsi:type="dcterms:W3CDTF">2026-07-06T10:18:00Z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0x0101008B05D1E4BB0CA349884E78E00AC03802</vt:lpwstr>
  </property>
</Properties>
</file>