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601" w:tblpY="-204"/>
        <w:tblW w:w="15745" w:type="dxa"/>
        <w:tblLook w:val="04A0" w:firstRow="1" w:lastRow="0" w:firstColumn="1" w:lastColumn="0" w:noHBand="0" w:noVBand="1"/>
      </w:tblPr>
      <w:tblGrid>
        <w:gridCol w:w="3256"/>
        <w:gridCol w:w="680"/>
        <w:gridCol w:w="1979"/>
        <w:gridCol w:w="1601"/>
        <w:gridCol w:w="356"/>
        <w:gridCol w:w="1723"/>
        <w:gridCol w:w="901"/>
        <w:gridCol w:w="1312"/>
        <w:gridCol w:w="1948"/>
        <w:gridCol w:w="1989"/>
      </w:tblGrid>
      <w:tr w:rsidR="00110A24" w:rsidRPr="00A83717" w14:paraId="6D9D1C88" w14:textId="77777777" w:rsidTr="005B7D14">
        <w:trPr>
          <w:trHeight w:val="1408"/>
        </w:trPr>
        <w:tc>
          <w:tcPr>
            <w:tcW w:w="3256" w:type="dxa"/>
          </w:tcPr>
          <w:p w14:paraId="04CEB67C" w14:textId="71ADC252" w:rsidR="004F5692" w:rsidRPr="001057A1" w:rsidRDefault="00110A24" w:rsidP="00A83717">
            <w:pPr>
              <w:rPr>
                <w:rFonts w:ascii="NTPreCursive" w:hAnsi="NTPreCursive"/>
                <w:b/>
                <w:bCs/>
                <w:sz w:val="20"/>
              </w:rPr>
            </w:pPr>
            <w:r w:rsidRPr="00A83717">
              <w:rPr>
                <w:rFonts w:ascii="NTPreCursive" w:hAnsi="NTPreCursive"/>
                <w:b/>
                <w:bCs/>
                <w:sz w:val="20"/>
              </w:rPr>
              <w:t>Key findings from summative assessments:</w:t>
            </w:r>
            <w:r w:rsidR="004F5692" w:rsidRPr="00A83717">
              <w:rPr>
                <w:rFonts w:ascii="NTPreCursive" w:hAnsi="NTPreCursive"/>
                <w:bCs/>
                <w:sz w:val="20"/>
              </w:rPr>
              <w:t xml:space="preserve"> </w:t>
            </w:r>
          </w:p>
          <w:p w14:paraId="3A5ECF58" w14:textId="750461A3" w:rsidR="001057A1" w:rsidRPr="001057A1" w:rsidRDefault="001057A1" w:rsidP="00E8204D">
            <w:pPr>
              <w:rPr>
                <w:rFonts w:ascii="NTPreCursive" w:hAnsi="NTPreCursive"/>
                <w:bCs/>
                <w:sz w:val="20"/>
              </w:rPr>
            </w:pPr>
          </w:p>
        </w:tc>
        <w:tc>
          <w:tcPr>
            <w:tcW w:w="4260" w:type="dxa"/>
            <w:gridSpan w:val="3"/>
          </w:tcPr>
          <w:p w14:paraId="1ED4A543" w14:textId="77777777" w:rsidR="00110A24" w:rsidRPr="00A83717" w:rsidRDefault="00110A24" w:rsidP="00A83717">
            <w:pPr>
              <w:rPr>
                <w:rFonts w:ascii="NTPreCursive" w:hAnsi="NTPreCursive"/>
                <w:b/>
                <w:bCs/>
                <w:sz w:val="20"/>
              </w:rPr>
            </w:pPr>
            <w:r w:rsidRPr="00A83717">
              <w:rPr>
                <w:rFonts w:ascii="NTPreCursive" w:hAnsi="NTPreCursive"/>
                <w:b/>
                <w:bCs/>
                <w:sz w:val="20"/>
              </w:rPr>
              <w:t>COEL gaps:</w:t>
            </w:r>
          </w:p>
          <w:p w14:paraId="4FD96A8E" w14:textId="53AC6C11" w:rsidR="00E46804" w:rsidRPr="005B7D14" w:rsidRDefault="00E46804" w:rsidP="005B7D14">
            <w:pPr>
              <w:rPr>
                <w:rFonts w:ascii="NTPreCursive" w:hAnsi="NTPreCursive"/>
                <w:sz w:val="20"/>
              </w:rPr>
            </w:pPr>
            <w:r w:rsidRPr="005B7D14">
              <w:rPr>
                <w:rFonts w:ascii="NTPreCursive" w:hAnsi="NTPreCursive"/>
                <w:sz w:val="20"/>
              </w:rPr>
              <w:t>P</w:t>
            </w:r>
            <w:r w:rsidR="005B7D14" w:rsidRPr="005B7D14">
              <w:rPr>
                <w:rFonts w:ascii="NTPreCursive" w:hAnsi="NTPreCursive"/>
                <w:sz w:val="20"/>
              </w:rPr>
              <w:t xml:space="preserve">E: </w:t>
            </w:r>
            <w:r w:rsidRPr="005B7D14">
              <w:rPr>
                <w:rFonts w:ascii="NTPreCursive" w:hAnsi="NTPreCursive"/>
                <w:sz w:val="20"/>
              </w:rPr>
              <w:t xml:space="preserve">Realise that their actions have an effect on the world, so they want to keep repeating them. </w:t>
            </w:r>
          </w:p>
          <w:p w14:paraId="535DC2C9" w14:textId="52ED4995" w:rsidR="00E46804" w:rsidRPr="005B7D14" w:rsidRDefault="00E46804" w:rsidP="005B7D14">
            <w:pPr>
              <w:rPr>
                <w:rFonts w:ascii="NTPreCursive" w:hAnsi="NTPreCursive"/>
                <w:sz w:val="20"/>
              </w:rPr>
            </w:pPr>
            <w:r w:rsidRPr="005B7D14">
              <w:rPr>
                <w:rFonts w:ascii="NTPreCursive" w:hAnsi="NTPreCursive"/>
                <w:sz w:val="20"/>
              </w:rPr>
              <w:t>A</w:t>
            </w:r>
            <w:r w:rsidR="005B7D14" w:rsidRPr="005B7D14">
              <w:rPr>
                <w:rFonts w:ascii="NTPreCursive" w:hAnsi="NTPreCursive"/>
                <w:sz w:val="20"/>
              </w:rPr>
              <w:t xml:space="preserve">L: </w:t>
            </w:r>
            <w:r w:rsidRPr="005B7D14">
              <w:rPr>
                <w:rFonts w:ascii="NTPreCursive" w:hAnsi="NTPreCursive"/>
                <w:sz w:val="20"/>
              </w:rPr>
              <w:t xml:space="preserve">Participate in routines. </w:t>
            </w:r>
          </w:p>
          <w:p w14:paraId="6245437A" w14:textId="6C0B7A90" w:rsidR="00E44910" w:rsidRPr="00A83717" w:rsidRDefault="005B7D14" w:rsidP="00E46804">
            <w:pPr>
              <w:rPr>
                <w:rFonts w:ascii="NTPreCursive" w:hAnsi="NTPreCursive"/>
                <w:bCs/>
                <w:sz w:val="20"/>
              </w:rPr>
            </w:pPr>
            <w:r w:rsidRPr="005B7D14">
              <w:rPr>
                <w:rFonts w:ascii="NTPreCursive" w:hAnsi="NTPreCursive"/>
                <w:sz w:val="20"/>
              </w:rPr>
              <w:t xml:space="preserve">CTC: </w:t>
            </w:r>
            <w:r w:rsidR="00E46804" w:rsidRPr="005B7D14">
              <w:rPr>
                <w:rFonts w:ascii="NTPreCursive" w:hAnsi="NTPreCursive"/>
                <w:sz w:val="20"/>
              </w:rPr>
              <w:t xml:space="preserve">Sort materials. For </w:t>
            </w:r>
            <w:proofErr w:type="gramStart"/>
            <w:r w:rsidR="00E46804" w:rsidRPr="005B7D14">
              <w:rPr>
                <w:rFonts w:ascii="NTPreCursive" w:hAnsi="NTPreCursive"/>
                <w:sz w:val="20"/>
              </w:rPr>
              <w:t>example</w:t>
            </w:r>
            <w:proofErr w:type="gramEnd"/>
            <w:r w:rsidR="00E46804" w:rsidRPr="005B7D14">
              <w:rPr>
                <w:rFonts w:ascii="NTPreCursive" w:hAnsi="NTPreCursive"/>
                <w:sz w:val="20"/>
              </w:rPr>
              <w:t xml:space="preserve"> at tidy up time knowing how to put constructions materials in separate baskets. </w:t>
            </w:r>
            <w:r w:rsidR="00E64B6C" w:rsidRPr="005B7D14">
              <w:rPr>
                <w:rFonts w:ascii="NTPreCursive" w:hAnsi="NTPreCursive"/>
                <w:bCs/>
                <w:sz w:val="18"/>
              </w:rPr>
              <w:t xml:space="preserve"> </w:t>
            </w:r>
          </w:p>
        </w:tc>
        <w:tc>
          <w:tcPr>
            <w:tcW w:w="2079" w:type="dxa"/>
            <w:gridSpan w:val="2"/>
          </w:tcPr>
          <w:p w14:paraId="163A775D" w14:textId="7A23CCC7" w:rsidR="00110A24" w:rsidRPr="00A83717" w:rsidRDefault="00110A24" w:rsidP="00A83717">
            <w:pPr>
              <w:rPr>
                <w:rFonts w:ascii="NTPreCursive" w:hAnsi="NTPreCursive"/>
                <w:b/>
                <w:bCs/>
                <w:sz w:val="20"/>
              </w:rPr>
            </w:pPr>
            <w:r w:rsidRPr="00A83717">
              <w:rPr>
                <w:rFonts w:ascii="NTPreCursive" w:hAnsi="NTPreCursive"/>
                <w:b/>
                <w:bCs/>
                <w:sz w:val="20"/>
              </w:rPr>
              <w:t xml:space="preserve">Term: </w:t>
            </w:r>
            <w:r w:rsidR="00E8204D">
              <w:rPr>
                <w:rFonts w:ascii="NTPreCursive" w:hAnsi="NTPreCursive"/>
                <w:b/>
                <w:bCs/>
                <w:sz w:val="20"/>
              </w:rPr>
              <w:t xml:space="preserve">Autumn 1 </w:t>
            </w:r>
          </w:p>
        </w:tc>
        <w:tc>
          <w:tcPr>
            <w:tcW w:w="4161" w:type="dxa"/>
            <w:gridSpan w:val="3"/>
          </w:tcPr>
          <w:p w14:paraId="2AC099FF" w14:textId="77777777" w:rsidR="00110A24" w:rsidRPr="00A83717" w:rsidRDefault="00110A24" w:rsidP="00A83717">
            <w:pPr>
              <w:rPr>
                <w:rFonts w:ascii="NTPreCursive" w:hAnsi="NTPreCursive"/>
                <w:b/>
                <w:bCs/>
                <w:sz w:val="20"/>
              </w:rPr>
            </w:pPr>
            <w:r w:rsidRPr="00A83717">
              <w:rPr>
                <w:rFonts w:ascii="NTPreCursive" w:hAnsi="NTPreCursive"/>
                <w:b/>
                <w:bCs/>
                <w:sz w:val="20"/>
              </w:rPr>
              <w:t>Interests:</w:t>
            </w:r>
          </w:p>
          <w:p w14:paraId="79D18FA5" w14:textId="77777777" w:rsidR="00110A24" w:rsidRPr="00A83717" w:rsidRDefault="00110A24" w:rsidP="00A83717">
            <w:pPr>
              <w:rPr>
                <w:rFonts w:ascii="NTPreCursive" w:hAnsi="NTPreCursive"/>
                <w:b/>
                <w:bCs/>
                <w:sz w:val="20"/>
              </w:rPr>
            </w:pPr>
          </w:p>
          <w:p w14:paraId="5EC3888A" w14:textId="372542B8" w:rsidR="00110A24" w:rsidRPr="00A83717" w:rsidRDefault="00110A24" w:rsidP="00A83717">
            <w:pPr>
              <w:rPr>
                <w:rFonts w:ascii="NTPreCursive" w:hAnsi="NTPreCursive"/>
                <w:sz w:val="20"/>
              </w:rPr>
            </w:pPr>
            <w:r w:rsidRPr="00A83717">
              <w:rPr>
                <w:rFonts w:ascii="NTPreCursive" w:hAnsi="NTPreCursive"/>
                <w:sz w:val="20"/>
              </w:rPr>
              <w:t>Predictable:</w:t>
            </w:r>
            <w:r w:rsidR="004F5692" w:rsidRPr="00A83717">
              <w:rPr>
                <w:rFonts w:ascii="NTPreCursive" w:hAnsi="NTPreCursive"/>
                <w:sz w:val="20"/>
              </w:rPr>
              <w:t xml:space="preserve"> </w:t>
            </w:r>
            <w:r w:rsidR="00E8204D">
              <w:rPr>
                <w:rFonts w:ascii="NTPreCursive" w:hAnsi="NTPreCursive"/>
                <w:sz w:val="20"/>
              </w:rPr>
              <w:t xml:space="preserve">Autumn, </w:t>
            </w:r>
            <w:r w:rsidR="00E64B6C">
              <w:rPr>
                <w:rFonts w:ascii="NTPreCursive" w:hAnsi="NTPreCursive"/>
                <w:sz w:val="20"/>
              </w:rPr>
              <w:t xml:space="preserve"> </w:t>
            </w:r>
            <w:r w:rsidR="00215DFA">
              <w:rPr>
                <w:rFonts w:ascii="NTPreCursive" w:hAnsi="NTPreCursive"/>
                <w:sz w:val="20"/>
              </w:rPr>
              <w:t xml:space="preserve"> </w:t>
            </w:r>
          </w:p>
          <w:p w14:paraId="2EA7EEFB" w14:textId="77777777" w:rsidR="00110A24" w:rsidRPr="00A83717" w:rsidRDefault="00110A24" w:rsidP="00A83717">
            <w:pPr>
              <w:rPr>
                <w:rFonts w:ascii="NTPreCursive" w:hAnsi="NTPreCursive"/>
                <w:sz w:val="20"/>
              </w:rPr>
            </w:pPr>
          </w:p>
          <w:p w14:paraId="5C01EEAB" w14:textId="13210C88" w:rsidR="00110A24" w:rsidRPr="000879E2" w:rsidRDefault="00110A24" w:rsidP="00A83717">
            <w:pPr>
              <w:rPr>
                <w:rFonts w:ascii="NTPreCursive" w:hAnsi="NTPreCursive"/>
                <w:sz w:val="20"/>
              </w:rPr>
            </w:pPr>
            <w:r w:rsidRPr="00A83717">
              <w:rPr>
                <w:rFonts w:ascii="NTPreCursive" w:hAnsi="NTPreCursive"/>
                <w:sz w:val="20"/>
              </w:rPr>
              <w:t>Children’s:</w:t>
            </w:r>
            <w:r w:rsidRPr="00A83717">
              <w:rPr>
                <w:rFonts w:ascii="NTPreCursive" w:hAnsi="NTPreCursive"/>
                <w:b/>
                <w:bCs/>
                <w:sz w:val="20"/>
              </w:rPr>
              <w:t xml:space="preserve"> </w:t>
            </w:r>
            <w:r w:rsidR="00E8204D">
              <w:rPr>
                <w:rFonts w:ascii="NTPreCursive" w:hAnsi="NTPreCursive"/>
                <w:bCs/>
                <w:sz w:val="20"/>
              </w:rPr>
              <w:t xml:space="preserve">animals </w:t>
            </w:r>
          </w:p>
        </w:tc>
        <w:tc>
          <w:tcPr>
            <w:tcW w:w="1989" w:type="dxa"/>
          </w:tcPr>
          <w:p w14:paraId="512E05B0" w14:textId="240D1C0B" w:rsidR="00755301" w:rsidRPr="00A83717" w:rsidRDefault="00E8204D" w:rsidP="00E8204D">
            <w:pPr>
              <w:rPr>
                <w:rFonts w:ascii="NTPreCursive" w:hAnsi="NTPreCursive"/>
                <w:bCs/>
                <w:sz w:val="20"/>
              </w:rPr>
            </w:pPr>
            <w:bookmarkStart w:id="0" w:name="_GoBack"/>
            <w:bookmarkEnd w:id="0"/>
            <w:r>
              <w:rPr>
                <w:rFonts w:ascii="NTPreCursive" w:hAnsi="NTPreCursive"/>
                <w:bCs/>
                <w:sz w:val="20"/>
              </w:rPr>
              <w:t xml:space="preserve"> </w:t>
            </w:r>
          </w:p>
        </w:tc>
      </w:tr>
      <w:tr w:rsidR="00E46804" w:rsidRPr="00A83717" w14:paraId="1F276187" w14:textId="77777777" w:rsidTr="00FA1B98">
        <w:trPr>
          <w:trHeight w:val="2695"/>
        </w:trPr>
        <w:tc>
          <w:tcPr>
            <w:tcW w:w="5915" w:type="dxa"/>
            <w:gridSpan w:val="3"/>
          </w:tcPr>
          <w:p w14:paraId="5C7E0EF3" w14:textId="3CE0C06D" w:rsidR="00E46804" w:rsidRPr="005B7D14" w:rsidRDefault="00E46804" w:rsidP="00E46804">
            <w:pPr>
              <w:rPr>
                <w:rFonts w:ascii="NTPreCursive" w:hAnsi="NTPreCursive"/>
                <w:sz w:val="20"/>
                <w:szCs w:val="20"/>
              </w:rPr>
            </w:pPr>
            <w:r w:rsidRPr="005B7D14">
              <w:rPr>
                <w:rFonts w:ascii="NTPreCursive" w:hAnsi="NTPreCursive"/>
                <w:sz w:val="20"/>
                <w:szCs w:val="20"/>
              </w:rPr>
              <w:t>CL</w:t>
            </w:r>
          </w:p>
          <w:p w14:paraId="5792E919" w14:textId="5180FD31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Can find it difficult to pay attention to more than one thing at a time. 3-4 </w:t>
            </w:r>
          </w:p>
          <w:p w14:paraId="3A0539F3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Use a wider range of vocabulary. 3-4 </w:t>
            </w:r>
          </w:p>
          <w:p w14:paraId="758CFF42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Enjoy listening to stories and remember much of what happens. 3-4 </w:t>
            </w:r>
          </w:p>
          <w:p w14:paraId="3D297AF7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Listen carefully to rhymes and songs, paying attention to how they sound. Reception. </w:t>
            </w:r>
          </w:p>
          <w:p w14:paraId="7B5F3676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Learn new vocabulary. Reception. </w:t>
            </w:r>
          </w:p>
          <w:p w14:paraId="0EB939D1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Use new vocabulary throughout the day. Reception. </w:t>
            </w:r>
          </w:p>
          <w:p w14:paraId="1B072052" w14:textId="32C2617D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Participate in small group, class and one-to-one discussions offering their own ideas using recently introduced vocabulary. ELG</w:t>
            </w:r>
          </w:p>
        </w:tc>
        <w:tc>
          <w:tcPr>
            <w:tcW w:w="4581" w:type="dxa"/>
            <w:gridSpan w:val="4"/>
          </w:tcPr>
          <w:p w14:paraId="079E3C46" w14:textId="1A574D1C" w:rsidR="00E46804" w:rsidRPr="005B7D14" w:rsidRDefault="00E46804" w:rsidP="00E46804">
            <w:pPr>
              <w:rPr>
                <w:rFonts w:ascii="NTPreCursive" w:hAnsi="NTPreCursive"/>
                <w:sz w:val="20"/>
                <w:szCs w:val="20"/>
              </w:rPr>
            </w:pPr>
            <w:r w:rsidRPr="005B7D14">
              <w:rPr>
                <w:rFonts w:ascii="NTPreCursive" w:hAnsi="NTPreCursive"/>
                <w:sz w:val="20"/>
                <w:szCs w:val="20"/>
              </w:rPr>
              <w:t>PSED</w:t>
            </w:r>
          </w:p>
          <w:p w14:paraId="5358603D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Increasingly follow rules, understanding why they are important. 3-4</w:t>
            </w:r>
          </w:p>
          <w:p w14:paraId="0070D8C2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Do not always need an adult to remind them of a rule. 3-4</w:t>
            </w:r>
          </w:p>
          <w:p w14:paraId="043840BB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Talk about their feelings using words like happy, sad, angry, worried. 3-4</w:t>
            </w:r>
          </w:p>
          <w:p w14:paraId="7D17E686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Begin to understand how others might be feeling. 3-4</w:t>
            </w:r>
          </w:p>
          <w:p w14:paraId="18F3AEE8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Show more confidence in new social situations. 3-4</w:t>
            </w:r>
          </w:p>
          <w:p w14:paraId="5789B70C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  <w:u w:val="single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Identify and moderate their own feelings socially and emotionally. Reception.</w:t>
            </w: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  <w:u w:val="single"/>
              </w:rPr>
              <w:t xml:space="preserve"> </w:t>
            </w:r>
          </w:p>
          <w:p w14:paraId="59402D1C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Show an understanding of their own feelings and those of others. ELG. </w:t>
            </w:r>
          </w:p>
          <w:p w14:paraId="62371FE9" w14:textId="0E0F7EA4" w:rsidR="00E46804" w:rsidRPr="005B7D14" w:rsidRDefault="00E46804" w:rsidP="00E46804">
            <w:pPr>
              <w:rPr>
                <w:rFonts w:ascii="NTPreCursive" w:hAnsi="NTPreCursive"/>
                <w:color w:val="0F9ED5" w:themeColor="accent4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Explain the reason for rules, know right from wrong and try to behave accordingly. ELG.</w:t>
            </w:r>
          </w:p>
        </w:tc>
        <w:tc>
          <w:tcPr>
            <w:tcW w:w="5249" w:type="dxa"/>
            <w:gridSpan w:val="3"/>
          </w:tcPr>
          <w:p w14:paraId="33F9E6CF" w14:textId="77777777" w:rsidR="00E46804" w:rsidRPr="005B7D14" w:rsidRDefault="00E46804" w:rsidP="00E46804">
            <w:pPr>
              <w:rPr>
                <w:rFonts w:ascii="NTPreCursive" w:hAnsi="NTPreCursive"/>
                <w:sz w:val="20"/>
                <w:szCs w:val="20"/>
              </w:rPr>
            </w:pPr>
            <w:r w:rsidRPr="005B7D14">
              <w:rPr>
                <w:rFonts w:ascii="NTPreCursive" w:hAnsi="NTPreCursive"/>
                <w:sz w:val="20"/>
                <w:szCs w:val="20"/>
              </w:rPr>
              <w:t>PD</w:t>
            </w:r>
          </w:p>
          <w:p w14:paraId="305E788E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Skip, hop, stand on one leg and hold a pose. 3-4 </w:t>
            </w:r>
          </w:p>
          <w:p w14:paraId="3343A08D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Use large muscle movements to wave flags and streamers, paint and make marks. 3-4 </w:t>
            </w:r>
          </w:p>
          <w:p w14:paraId="44730735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Revise and refine fundamental movement skills (Reception)  </w:t>
            </w:r>
          </w:p>
          <w:p w14:paraId="0BE848C2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Develop and refine a range of ball skills throwing, catching Reception </w:t>
            </w:r>
          </w:p>
          <w:p w14:paraId="418A51CA" w14:textId="77777777" w:rsidR="00E46804" w:rsidRPr="005B7D14" w:rsidRDefault="00E46804" w:rsidP="00E4680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Move energetically such as hopping, </w:t>
            </w:r>
            <w:proofErr w:type="spellStart"/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skiping</w:t>
            </w:r>
            <w:proofErr w:type="spellEnd"/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 and climbing. ELG</w:t>
            </w:r>
          </w:p>
          <w:p w14:paraId="72708EFE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Use a comfortable grip with good control when holding pens and pencils 3-4</w:t>
            </w:r>
          </w:p>
          <w:p w14:paraId="632A9398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Show preference for dominant hand. 3-4 </w:t>
            </w:r>
          </w:p>
          <w:p w14:paraId="736D08A8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Be increasingly independent as they get dressed and undressed 3-4 </w:t>
            </w:r>
          </w:p>
          <w:p w14:paraId="38F1F816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Use their core strength to achieve a good posture when sitting at a table or sitting on the floor. Reception. </w:t>
            </w:r>
          </w:p>
          <w:p w14:paraId="35C742ED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Use a range of tools competently (soft pencil, graphite sticks, handwriting pen) Reception</w:t>
            </w:r>
          </w:p>
          <w:p w14:paraId="0FE35458" w14:textId="385F5D42" w:rsidR="00E46804" w:rsidRPr="005B7D14" w:rsidRDefault="00E46804" w:rsidP="00E46804">
            <w:pPr>
              <w:rPr>
                <w:rFonts w:ascii="NTPreCursive" w:hAnsi="NTPreCursive"/>
                <w:color w:val="8DD873" w:themeColor="accent6" w:themeTint="99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Begin to show accuracy and care when drawing. ELG</w:t>
            </w:r>
          </w:p>
        </w:tc>
      </w:tr>
      <w:tr w:rsidR="00E46804" w:rsidRPr="00A83717" w14:paraId="7425D3A3" w14:textId="77777777" w:rsidTr="00A83717">
        <w:trPr>
          <w:trHeight w:val="58"/>
        </w:trPr>
        <w:tc>
          <w:tcPr>
            <w:tcW w:w="3936" w:type="dxa"/>
            <w:gridSpan w:val="2"/>
          </w:tcPr>
          <w:p w14:paraId="32339D72" w14:textId="77777777" w:rsidR="00E46804" w:rsidRPr="005B7D14" w:rsidRDefault="00E46804" w:rsidP="00E46804">
            <w:pPr>
              <w:rPr>
                <w:rFonts w:ascii="NTPreCursive" w:hAnsi="NTPreCursive"/>
                <w:sz w:val="20"/>
                <w:szCs w:val="20"/>
              </w:rPr>
            </w:pPr>
            <w:r w:rsidRPr="005B7D14">
              <w:rPr>
                <w:rFonts w:ascii="NTPreCursive" w:hAnsi="NTPreCursive"/>
                <w:sz w:val="20"/>
                <w:szCs w:val="20"/>
              </w:rPr>
              <w:t>Literacy:</w:t>
            </w:r>
          </w:p>
          <w:p w14:paraId="38674E02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Engage in extended conversation about stories learning new vocabulary. 3-4 </w:t>
            </w:r>
          </w:p>
          <w:p w14:paraId="6E287A9D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Write some/ all of name 3-4 </w:t>
            </w:r>
          </w:p>
          <w:p w14:paraId="21F4DBB6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Develop phonological awareness. 3-4 </w:t>
            </w:r>
          </w:p>
          <w:p w14:paraId="499DA690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Use some print and letter knowledge in their early writing. 3-4</w:t>
            </w:r>
          </w:p>
          <w:p w14:paraId="400BCD29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Read individual letters by saying the sounds in them. Reception. </w:t>
            </w:r>
          </w:p>
          <w:p w14:paraId="0C8AB397" w14:textId="1FCA787C" w:rsidR="00E46804" w:rsidRPr="005B7D14" w:rsidRDefault="00E46804" w:rsidP="00E4680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Form lower case letters. Reception</w:t>
            </w:r>
          </w:p>
          <w:p w14:paraId="19C70370" w14:textId="77777777" w:rsidR="00E46804" w:rsidRPr="005B7D14" w:rsidRDefault="00E46804" w:rsidP="00E4680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</w:p>
          <w:p w14:paraId="3C2F826D" w14:textId="77777777" w:rsidR="00E46804" w:rsidRPr="005B7D14" w:rsidRDefault="00E46804" w:rsidP="00E46804">
            <w:pPr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3936" w:type="dxa"/>
            <w:gridSpan w:val="3"/>
          </w:tcPr>
          <w:p w14:paraId="77F341C9" w14:textId="77777777" w:rsidR="00E46804" w:rsidRPr="005B7D14" w:rsidRDefault="00E46804" w:rsidP="00E46804">
            <w:pPr>
              <w:rPr>
                <w:rFonts w:ascii="NTPreCursive" w:hAnsi="NTPreCursive"/>
                <w:color w:val="000000" w:themeColor="text1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000000" w:themeColor="text1"/>
                <w:sz w:val="20"/>
                <w:szCs w:val="20"/>
              </w:rPr>
              <w:t>Mathematics:</w:t>
            </w:r>
          </w:p>
          <w:p w14:paraId="03E1F92E" w14:textId="4B746342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Fast recognition of up to 3 objects 3-4</w:t>
            </w:r>
          </w:p>
          <w:p w14:paraId="0F2109E5" w14:textId="0E6AC07A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Recit</w:t>
            </w:r>
            <w:r w:rsid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e</w:t>
            </w: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 numbers past 5. 3-4 </w:t>
            </w:r>
          </w:p>
          <w:p w14:paraId="018541CE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Say one number for each item in order 3-4</w:t>
            </w:r>
          </w:p>
          <w:p w14:paraId="703A245F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Know that the last number reached when counting tell you how many there are in total. 3-4</w:t>
            </w:r>
          </w:p>
          <w:p w14:paraId="0192349F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Show finger numbers up to 5. 3-4 </w:t>
            </w:r>
          </w:p>
          <w:p w14:paraId="60F96A30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Link numerals and amounts. 3-4</w:t>
            </w:r>
          </w:p>
          <w:p w14:paraId="5B6B96A4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Experiment with their own symbols and marks as well as numerals. 3-4. </w:t>
            </w:r>
          </w:p>
          <w:p w14:paraId="497F09C3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Solve real world maths problems up to 5. 3-4 </w:t>
            </w:r>
          </w:p>
          <w:p w14:paraId="29A6652B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Count objects, actions, sounds. Reception. </w:t>
            </w:r>
          </w:p>
          <w:p w14:paraId="6F83E89A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Subitise. Reception. </w:t>
            </w:r>
          </w:p>
          <w:p w14:paraId="327F4ED0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Link the number symbol with </w:t>
            </w:r>
            <w:proofErr w:type="spellStart"/>
            <w:proofErr w:type="gramStart"/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it’s</w:t>
            </w:r>
            <w:proofErr w:type="spellEnd"/>
            <w:proofErr w:type="gramEnd"/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 number value. Reception. </w:t>
            </w:r>
          </w:p>
          <w:p w14:paraId="72FFAA1F" w14:textId="58FF4692" w:rsidR="00E46804" w:rsidRPr="005B7D14" w:rsidRDefault="00E46804" w:rsidP="00E4680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Understand one more/ less than.</w:t>
            </w:r>
          </w:p>
        </w:tc>
        <w:tc>
          <w:tcPr>
            <w:tcW w:w="3936" w:type="dxa"/>
            <w:gridSpan w:val="3"/>
          </w:tcPr>
          <w:p w14:paraId="688C3D92" w14:textId="77777777" w:rsidR="00E46804" w:rsidRPr="005B7D14" w:rsidRDefault="00E46804" w:rsidP="00E46804">
            <w:pPr>
              <w:rPr>
                <w:rFonts w:ascii="NTPreCursive" w:hAnsi="NTPreCursive"/>
                <w:color w:val="000000" w:themeColor="text1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000000" w:themeColor="text1"/>
                <w:sz w:val="20"/>
                <w:szCs w:val="20"/>
              </w:rPr>
              <w:t>UTW:</w:t>
            </w:r>
          </w:p>
          <w:p w14:paraId="3F00FA5E" w14:textId="76E4F6C1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Plant seeds and care for growing plants. (UTW 3-4 EYFS)</w:t>
            </w:r>
          </w:p>
          <w:p w14:paraId="2391AD4F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Understand the key features of the life cycle of a plant and an animal. (UTW 3-4 EYFS)</w:t>
            </w:r>
          </w:p>
          <w:p w14:paraId="18307C57" w14:textId="77777777" w:rsidR="00E46804" w:rsidRPr="005B7D14" w:rsidRDefault="00E46804" w:rsidP="00E4680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Explore the natural world around them, making observations and drawing pictures of animals and plants. (UTW ELG EYFS)</w:t>
            </w:r>
          </w:p>
          <w:p w14:paraId="171ED200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Continue to develop positive attitudes about the differences between people 3-4</w:t>
            </w:r>
          </w:p>
          <w:p w14:paraId="146B0CEA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To recognise that </w:t>
            </w:r>
            <w:proofErr w:type="gramStart"/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people</w:t>
            </w:r>
            <w:proofErr w:type="gramEnd"/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 have different beliefs and celebrate special times in different ways. Reception</w:t>
            </w:r>
          </w:p>
          <w:p w14:paraId="4908D357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Begin to make sense of their own life-story and family’s history. 3-4</w:t>
            </w:r>
          </w:p>
          <w:p w14:paraId="154AB950" w14:textId="627E166E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Talk about members of their immediate family and community. Reception.  </w:t>
            </w:r>
          </w:p>
          <w:p w14:paraId="05CD3891" w14:textId="77777777" w:rsidR="00E46804" w:rsidRPr="005B7D14" w:rsidRDefault="00E46804" w:rsidP="005B7D1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lastRenderedPageBreak/>
              <w:t>Talk about the lives of the people around them and their roles in society. ELG</w:t>
            </w:r>
          </w:p>
          <w:p w14:paraId="6DDB8236" w14:textId="03A49181" w:rsidR="00E46804" w:rsidRPr="005B7D14" w:rsidRDefault="00E46804" w:rsidP="00E46804">
            <w:pPr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</w:p>
        </w:tc>
        <w:tc>
          <w:tcPr>
            <w:tcW w:w="3937" w:type="dxa"/>
            <w:gridSpan w:val="2"/>
          </w:tcPr>
          <w:p w14:paraId="73BD24D0" w14:textId="77777777" w:rsidR="00E46804" w:rsidRPr="005B7D14" w:rsidRDefault="00E46804" w:rsidP="00E46804">
            <w:pPr>
              <w:rPr>
                <w:rFonts w:ascii="NTPreCursive" w:hAnsi="NTPreCursive"/>
                <w:color w:val="000000" w:themeColor="text1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000000" w:themeColor="text1"/>
                <w:sz w:val="20"/>
                <w:szCs w:val="20"/>
              </w:rPr>
              <w:lastRenderedPageBreak/>
              <w:t xml:space="preserve">EAD: </w:t>
            </w:r>
          </w:p>
          <w:p w14:paraId="2FFDE85E" w14:textId="77777777" w:rsidR="00E46804" w:rsidRPr="005B7D14" w:rsidRDefault="00E46804" w:rsidP="005B7D14">
            <w:pPr>
              <w:spacing w:line="12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To create closed shapes with continuous lines, and begin and begin to use these shapes to represent objects. 3-4</w:t>
            </w:r>
          </w:p>
          <w:p w14:paraId="3AC82422" w14:textId="77777777" w:rsidR="00E46804" w:rsidRPr="005B7D14" w:rsidRDefault="00E46804" w:rsidP="005B7D14">
            <w:pPr>
              <w:spacing w:line="12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To draw with increasing complexity and detail 3-4</w:t>
            </w:r>
          </w:p>
          <w:p w14:paraId="2B1EF8DB" w14:textId="77777777" w:rsidR="00E46804" w:rsidRPr="005B7D14" w:rsidRDefault="00E46804" w:rsidP="005B7D14">
            <w:pPr>
              <w:spacing w:line="12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To use drawings to represent ideas like movement or loud noises 3-4</w:t>
            </w:r>
          </w:p>
          <w:p w14:paraId="5E3DAE7E" w14:textId="77777777" w:rsidR="00E46804" w:rsidRPr="005B7D14" w:rsidRDefault="00E46804" w:rsidP="005B7D14">
            <w:pPr>
              <w:spacing w:line="12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To explore colour and colour mixing 3-4 </w:t>
            </w:r>
          </w:p>
          <w:p w14:paraId="7F5BF5CE" w14:textId="77777777" w:rsidR="00E46804" w:rsidRPr="005B7D14" w:rsidRDefault="00E46804" w:rsidP="005B7D14">
            <w:pPr>
              <w:spacing w:line="12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>To show different emotions in drawing 3-4</w:t>
            </w:r>
          </w:p>
          <w:p w14:paraId="05F1DE78" w14:textId="77777777" w:rsidR="00E46804" w:rsidRPr="005B7D14" w:rsidRDefault="00E46804" w:rsidP="005B7D14">
            <w:pPr>
              <w:spacing w:line="12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To explore, use and refine a variety of artistic effects to express their ideas and feelings (Reception) </w:t>
            </w:r>
          </w:p>
          <w:p w14:paraId="306B82F4" w14:textId="77777777" w:rsidR="00E46804" w:rsidRPr="005B7D14" w:rsidRDefault="00E46804" w:rsidP="005B7D14">
            <w:pPr>
              <w:spacing w:line="30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Listen with increased attention to sounds 3-4 </w:t>
            </w:r>
          </w:p>
          <w:p w14:paraId="274744C4" w14:textId="7B50D846" w:rsidR="00E46804" w:rsidRPr="005B7D14" w:rsidRDefault="00E46804" w:rsidP="005B7D14">
            <w:pPr>
              <w:spacing w:line="300" w:lineRule="atLeast"/>
              <w:rPr>
                <w:rFonts w:ascii="NTPreCursive" w:hAnsi="NTPreCursive"/>
                <w:color w:val="A02B93" w:themeColor="accent5"/>
                <w:sz w:val="20"/>
                <w:szCs w:val="20"/>
              </w:rPr>
            </w:pPr>
            <w:r w:rsidRPr="005B7D14">
              <w:rPr>
                <w:rFonts w:ascii="NTPreCursive" w:hAnsi="NTPreCursive"/>
                <w:color w:val="A02B93" w:themeColor="accent5"/>
                <w:sz w:val="20"/>
                <w:szCs w:val="20"/>
              </w:rPr>
              <w:t xml:space="preserve">Respond to what they have heard, expressing their thoughts and feelings. 3-4 </w:t>
            </w:r>
          </w:p>
        </w:tc>
      </w:tr>
    </w:tbl>
    <w:p w14:paraId="162B2A27" w14:textId="64C412CB" w:rsidR="00207DE1" w:rsidRPr="00A83717" w:rsidRDefault="00207DE1">
      <w:pPr>
        <w:rPr>
          <w:sz w:val="20"/>
        </w:rPr>
      </w:pPr>
    </w:p>
    <w:p w14:paraId="5111F0B4" w14:textId="1E095DE5" w:rsidR="00755301" w:rsidRDefault="00755301">
      <w:pPr>
        <w:rPr>
          <w:color w:val="4EA72E" w:themeColor="accent6"/>
          <w:sz w:val="20"/>
        </w:rPr>
      </w:pPr>
      <w:r w:rsidRPr="00A83717">
        <w:rPr>
          <w:color w:val="0F9ED5" w:themeColor="accent4"/>
          <w:sz w:val="20"/>
        </w:rPr>
        <w:t xml:space="preserve">Assessment/ Next steps    </w:t>
      </w:r>
      <w:r w:rsidRPr="00A83717">
        <w:rPr>
          <w:color w:val="A02B93" w:themeColor="accent5"/>
          <w:sz w:val="20"/>
        </w:rPr>
        <w:t xml:space="preserve">Predictable interests/ coverage   </w:t>
      </w:r>
      <w:r w:rsidRPr="00A83717">
        <w:rPr>
          <w:color w:val="4EA72E" w:themeColor="accent6"/>
          <w:sz w:val="20"/>
        </w:rPr>
        <w:t xml:space="preserve">Child interest </w:t>
      </w:r>
    </w:p>
    <w:p w14:paraId="30FCB7A4" w14:textId="77777777" w:rsidR="0042212B" w:rsidRDefault="0042212B">
      <w:pPr>
        <w:rPr>
          <w:color w:val="4EA72E" w:themeColor="accent6"/>
          <w:sz w:val="20"/>
        </w:rPr>
      </w:pPr>
    </w:p>
    <w:p w14:paraId="16C9554C" w14:textId="77777777" w:rsidR="0042212B" w:rsidRPr="00A83717" w:rsidRDefault="0042212B">
      <w:pPr>
        <w:rPr>
          <w:color w:val="4EA72E" w:themeColor="accent6"/>
          <w:sz w:val="20"/>
        </w:rPr>
      </w:pPr>
    </w:p>
    <w:sectPr w:rsidR="0042212B" w:rsidRPr="00A83717" w:rsidSect="00110A2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8EE9C" w14:textId="77777777" w:rsidR="002F0B0F" w:rsidRDefault="002F0B0F" w:rsidP="00110A24">
      <w:pPr>
        <w:spacing w:after="0" w:line="240" w:lineRule="auto"/>
      </w:pPr>
      <w:r>
        <w:separator/>
      </w:r>
    </w:p>
  </w:endnote>
  <w:endnote w:type="continuationSeparator" w:id="0">
    <w:p w14:paraId="444D6481" w14:textId="77777777" w:rsidR="002F0B0F" w:rsidRDefault="002F0B0F" w:rsidP="00110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6E121" w14:textId="77777777" w:rsidR="002F0B0F" w:rsidRDefault="002F0B0F" w:rsidP="00110A24">
      <w:pPr>
        <w:spacing w:after="0" w:line="240" w:lineRule="auto"/>
      </w:pPr>
      <w:r>
        <w:separator/>
      </w:r>
    </w:p>
  </w:footnote>
  <w:footnote w:type="continuationSeparator" w:id="0">
    <w:p w14:paraId="79D757F6" w14:textId="77777777" w:rsidR="002F0B0F" w:rsidRDefault="002F0B0F" w:rsidP="00110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9798E" w14:textId="2F5CDF16" w:rsidR="00110A24" w:rsidRDefault="00110A24">
    <w:pPr>
      <w:pStyle w:val="Header"/>
    </w:pPr>
    <w:r>
      <w:t>Medium term plan 20</w:t>
    </w:r>
    <w:r w:rsidR="00E8204D">
      <w:t>26</w:t>
    </w:r>
    <w:r>
      <w:t>-202</w:t>
    </w:r>
    <w:r w:rsidR="00E8204D">
      <w:t>7</w:t>
    </w:r>
    <w:r w:rsidR="009D2062">
      <w:t xml:space="preserve"> (</w:t>
    </w:r>
    <w:r w:rsidR="00E8204D">
      <w:t>Autumn 1</w:t>
    </w:r>
    <w:r w:rsidR="00EA3FD2">
      <w:t>)</w:t>
    </w:r>
    <w:r w:rsidR="009D206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E1E11"/>
    <w:multiLevelType w:val="hybridMultilevel"/>
    <w:tmpl w:val="CAD4A3F6"/>
    <w:lvl w:ilvl="0" w:tplc="8E142E9E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B1693"/>
    <w:multiLevelType w:val="hybridMultilevel"/>
    <w:tmpl w:val="5484BCCC"/>
    <w:lvl w:ilvl="0" w:tplc="C5F85DDC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C7F11"/>
    <w:multiLevelType w:val="hybridMultilevel"/>
    <w:tmpl w:val="AE382C58"/>
    <w:lvl w:ilvl="0" w:tplc="2A5A32FE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F0BCE"/>
    <w:multiLevelType w:val="hybridMultilevel"/>
    <w:tmpl w:val="6E60E512"/>
    <w:lvl w:ilvl="0" w:tplc="DDFA4F94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551F1C"/>
    <w:multiLevelType w:val="hybridMultilevel"/>
    <w:tmpl w:val="DF0A3BF6"/>
    <w:lvl w:ilvl="0" w:tplc="11F2B928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7307C4"/>
    <w:multiLevelType w:val="hybridMultilevel"/>
    <w:tmpl w:val="8D8A6578"/>
    <w:lvl w:ilvl="0" w:tplc="4E3261F6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A24"/>
    <w:rsid w:val="000022E5"/>
    <w:rsid w:val="00017849"/>
    <w:rsid w:val="000344AA"/>
    <w:rsid w:val="00070E21"/>
    <w:rsid w:val="000879E2"/>
    <w:rsid w:val="000B7A50"/>
    <w:rsid w:val="000D49FF"/>
    <w:rsid w:val="000F0631"/>
    <w:rsid w:val="001057A1"/>
    <w:rsid w:val="00110357"/>
    <w:rsid w:val="00110A24"/>
    <w:rsid w:val="00185BC5"/>
    <w:rsid w:val="001D1E84"/>
    <w:rsid w:val="001F46EE"/>
    <w:rsid w:val="00207DE1"/>
    <w:rsid w:val="00215DFA"/>
    <w:rsid w:val="002160BA"/>
    <w:rsid w:val="002378B7"/>
    <w:rsid w:val="002D16F9"/>
    <w:rsid w:val="002F0B0F"/>
    <w:rsid w:val="00333AB8"/>
    <w:rsid w:val="003F1B4A"/>
    <w:rsid w:val="0042212B"/>
    <w:rsid w:val="00430834"/>
    <w:rsid w:val="00443CEE"/>
    <w:rsid w:val="004F5692"/>
    <w:rsid w:val="005815B9"/>
    <w:rsid w:val="005B7D14"/>
    <w:rsid w:val="00625558"/>
    <w:rsid w:val="00626CD7"/>
    <w:rsid w:val="00673901"/>
    <w:rsid w:val="006F29E0"/>
    <w:rsid w:val="00705345"/>
    <w:rsid w:val="00754C69"/>
    <w:rsid w:val="00755301"/>
    <w:rsid w:val="007C501C"/>
    <w:rsid w:val="007F57AA"/>
    <w:rsid w:val="008240D3"/>
    <w:rsid w:val="0082628E"/>
    <w:rsid w:val="00827383"/>
    <w:rsid w:val="00873B2E"/>
    <w:rsid w:val="008C4E56"/>
    <w:rsid w:val="008D1F5D"/>
    <w:rsid w:val="008F4B77"/>
    <w:rsid w:val="009A4CC3"/>
    <w:rsid w:val="009D2062"/>
    <w:rsid w:val="00A00321"/>
    <w:rsid w:val="00A83717"/>
    <w:rsid w:val="00A845EE"/>
    <w:rsid w:val="00AB4067"/>
    <w:rsid w:val="00AC7B47"/>
    <w:rsid w:val="00B23F04"/>
    <w:rsid w:val="00B649D2"/>
    <w:rsid w:val="00B84476"/>
    <w:rsid w:val="00C70924"/>
    <w:rsid w:val="00C74DD1"/>
    <w:rsid w:val="00C81999"/>
    <w:rsid w:val="00C92233"/>
    <w:rsid w:val="00CD1BC3"/>
    <w:rsid w:val="00CD2EA6"/>
    <w:rsid w:val="00D322B1"/>
    <w:rsid w:val="00D83CA9"/>
    <w:rsid w:val="00DB2D01"/>
    <w:rsid w:val="00E07B7D"/>
    <w:rsid w:val="00E44910"/>
    <w:rsid w:val="00E46804"/>
    <w:rsid w:val="00E64B6C"/>
    <w:rsid w:val="00E80AA4"/>
    <w:rsid w:val="00E8204D"/>
    <w:rsid w:val="00EA3FD2"/>
    <w:rsid w:val="00F10124"/>
    <w:rsid w:val="00F22D15"/>
    <w:rsid w:val="00F42A15"/>
    <w:rsid w:val="00F55D26"/>
    <w:rsid w:val="00FA1B98"/>
    <w:rsid w:val="00FB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7CEB7"/>
  <w15:chartTrackingRefBased/>
  <w15:docId w15:val="{76F1ED7A-D90B-4920-88EA-B366FBDA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A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A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A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A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A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A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A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A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A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A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A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A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A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A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A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A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A2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10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A24"/>
  </w:style>
  <w:style w:type="paragraph" w:styleId="Footer">
    <w:name w:val="footer"/>
    <w:basedOn w:val="Normal"/>
    <w:link w:val="FooterChar"/>
    <w:uiPriority w:val="99"/>
    <w:unhideWhenUsed/>
    <w:rsid w:val="00110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A24"/>
  </w:style>
  <w:style w:type="table" w:styleId="TableGrid">
    <w:name w:val="Table Grid"/>
    <w:basedOn w:val="TableNormal"/>
    <w:uiPriority w:val="39"/>
    <w:rsid w:val="00110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368270DE59540962309CACA2E8F30" ma:contentTypeVersion="16" ma:contentTypeDescription="Create a new document." ma:contentTypeScope="" ma:versionID="868952965142f540060ac7826b4f16d7">
  <xsd:schema xmlns:xsd="http://www.w3.org/2001/XMLSchema" xmlns:xs="http://www.w3.org/2001/XMLSchema" xmlns:p="http://schemas.microsoft.com/office/2006/metadata/properties" xmlns:ns3="411c74b5-b20b-4d1c-8e93-f508546c0e5f" xmlns:ns4="2189d60c-dfda-4556-8435-7f30dd151d48" targetNamespace="http://schemas.microsoft.com/office/2006/metadata/properties" ma:root="true" ma:fieldsID="5642b1bc8130758b2cf9474e4066572b" ns3:_="" ns4:_="">
    <xsd:import namespace="411c74b5-b20b-4d1c-8e93-f508546c0e5f"/>
    <xsd:import namespace="2189d60c-dfda-4556-8435-7f30dd151d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c74b5-b20b-4d1c-8e93-f508546c0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9d60c-dfda-4556-8435-7f30dd151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1c74b5-b20b-4d1c-8e93-f508546c0e5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3FCFE-0908-41D5-B136-8FE60F638D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94C012-9BF6-4BCF-B59B-BD35D7735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1c74b5-b20b-4d1c-8e93-f508546c0e5f"/>
    <ds:schemaRef ds:uri="2189d60c-dfda-4556-8435-7f30dd151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5E0D5E-2FA0-4EE9-9B73-C5F7069C6898}">
  <ds:schemaRefs>
    <ds:schemaRef ds:uri="http://schemas.microsoft.com/office/2006/metadata/properties"/>
    <ds:schemaRef ds:uri="http://schemas.microsoft.com/office/infopath/2007/PartnerControls"/>
    <ds:schemaRef ds:uri="411c74b5-b20b-4d1c-8e93-f508546c0e5f"/>
  </ds:schemaRefs>
</ds:datastoreItem>
</file>

<file path=customXml/itemProps4.xml><?xml version="1.0" encoding="utf-8"?>
<ds:datastoreItem xmlns:ds="http://schemas.openxmlformats.org/officeDocument/2006/customXml" ds:itemID="{13222812-058D-4DB7-851E-7167AEF1F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Parkinson</dc:creator>
  <cp:keywords/>
  <dc:description/>
  <cp:lastModifiedBy>Stacey Robinson</cp:lastModifiedBy>
  <cp:revision>5</cp:revision>
  <cp:lastPrinted>2026-03-05T06:18:00Z</cp:lastPrinted>
  <dcterms:created xsi:type="dcterms:W3CDTF">2026-09-04T07:29:00Z</dcterms:created>
  <dcterms:modified xsi:type="dcterms:W3CDTF">2026-10-05T13:31:00Z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0x0101007AF368270DE59540962309CACA2E8F30</vt:lpwstr>
  </property>
</Properties>
</file>